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1" w:rsidRDefault="00CE7DA6" w:rsidP="00D407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1800000" cy="469567"/>
            <wp:effectExtent l="19050" t="0" r="0" b="0"/>
            <wp:docPr id="4" name="Grafik 3" descr="Sonetik_logo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etik_logo_p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6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DA6" w:rsidRDefault="00CE7DA6" w:rsidP="00D4077F">
      <w:pPr>
        <w:rPr>
          <w:rFonts w:asciiTheme="minorHAnsi" w:hAnsiTheme="minorHAnsi" w:cstheme="minorHAnsi"/>
        </w:rPr>
      </w:pPr>
    </w:p>
    <w:p w:rsidR="00653CB3" w:rsidRPr="00CE7DA6" w:rsidRDefault="002A3B9D" w:rsidP="00653CB3">
      <w:pPr>
        <w:rPr>
          <w:rFonts w:asciiTheme="minorHAnsi" w:hAnsiTheme="minorHAnsi" w:cstheme="minorHAnsi"/>
          <w:b/>
          <w:caps/>
          <w:color w:val="808080" w:themeColor="background1" w:themeShade="80"/>
          <w:sz w:val="36"/>
          <w:szCs w:val="36"/>
        </w:rPr>
      </w:pPr>
      <w:r>
        <w:rPr>
          <w:rFonts w:asciiTheme="minorHAnsi" w:hAnsiTheme="minorHAnsi" w:cstheme="minorHAnsi"/>
          <w:b/>
          <w:caps/>
          <w:color w:val="808080" w:themeColor="background1" w:themeShade="80"/>
          <w:sz w:val="36"/>
          <w:szCs w:val="36"/>
        </w:rPr>
        <w:t>Fredy</w:t>
      </w:r>
      <w:r w:rsidR="000626E5">
        <w:rPr>
          <w:rFonts w:asciiTheme="minorHAnsi" w:hAnsiTheme="minorHAnsi" w:cstheme="minorHAnsi"/>
          <w:b/>
          <w:caps/>
          <w:color w:val="808080" w:themeColor="background1" w:themeShade="80"/>
          <w:sz w:val="36"/>
          <w:szCs w:val="36"/>
        </w:rPr>
        <w:t xml:space="preserve"> Duttweiler: </w:t>
      </w:r>
      <w:r w:rsidR="00D02530">
        <w:rPr>
          <w:rFonts w:asciiTheme="minorHAnsi" w:hAnsiTheme="minorHAnsi" w:cstheme="minorHAnsi"/>
          <w:b/>
          <w:caps/>
          <w:color w:val="808080" w:themeColor="background1" w:themeShade="80"/>
          <w:sz w:val="36"/>
          <w:szCs w:val="36"/>
        </w:rPr>
        <w:t>Artikel</w:t>
      </w:r>
    </w:p>
    <w:p w:rsidR="00A858AE" w:rsidRPr="00457243" w:rsidRDefault="00A858AE" w:rsidP="00CE7DA6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53CB3" w:rsidRDefault="00FD005F" w:rsidP="00CE7DA6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TitilliumText22L-Regular" w:eastAsiaTheme="minorHAnsi" w:hAnsi="TitilliumText22L-Regular" w:cs="TitilliumText22L-Regular"/>
          <w:sz w:val="60"/>
          <w:szCs w:val="60"/>
          <w:lang w:eastAsia="en-US"/>
        </w:rPr>
        <w:t>«Übers Ohr hauen? Nein danke.»</w:t>
      </w:r>
    </w:p>
    <w:p w:rsidR="002D65D6" w:rsidRPr="002D65D6" w:rsidRDefault="002D65D6" w:rsidP="002D65D6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2D65D6">
        <w:rPr>
          <w:rFonts w:asciiTheme="minorHAnsi" w:hAnsiTheme="minorHAnsi" w:cstheme="minorHAnsi"/>
          <w:color w:val="FF0000"/>
          <w:sz w:val="22"/>
          <w:szCs w:val="22"/>
        </w:rPr>
        <w:t>((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Lead: </w:t>
      </w:r>
      <w:r w:rsidR="009D3517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DC2BC0">
        <w:rPr>
          <w:rFonts w:asciiTheme="minorHAnsi" w:hAnsiTheme="minorHAnsi" w:cstheme="minorHAnsi"/>
          <w:color w:val="FF0000"/>
          <w:sz w:val="22"/>
          <w:szCs w:val="22"/>
        </w:rPr>
        <w:t>71</w:t>
      </w:r>
      <w:r w:rsidR="00CD3A6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D65D6">
        <w:rPr>
          <w:rFonts w:asciiTheme="minorHAnsi" w:hAnsiTheme="minorHAnsi" w:cstheme="minorHAnsi"/>
          <w:color w:val="FF0000"/>
          <w:sz w:val="22"/>
          <w:szCs w:val="22"/>
        </w:rPr>
        <w:t>Zeichen mit Leerzeichen))</w:t>
      </w:r>
    </w:p>
    <w:p w:rsidR="00A67BF9" w:rsidRDefault="00FD005F" w:rsidP="00FD005F">
      <w:pPr>
        <w:pStyle w:val="NormalWeb"/>
        <w:shd w:val="clear" w:color="auto" w:fill="FFFFFF"/>
        <w:tabs>
          <w:tab w:val="left" w:pos="2835"/>
        </w:tabs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  <w:r w:rsidRPr="00FD005F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Fredy Duttweiler schwärmt in den höchsten Tönen von all den Sonetik-Vorteilen:</w:t>
      </w:r>
      <w: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</w:t>
      </w:r>
      <w:r w:rsidRPr="00FD005F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Qualität, Komfort und der unerhört günstige Preis</w:t>
      </w:r>
      <w:r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. Seine Erfolgsgeschichte lässt </w:t>
      </w:r>
      <w:r w:rsidRPr="00FD005F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aufhorchen.</w:t>
      </w:r>
    </w:p>
    <w:p w:rsidR="007868F9" w:rsidRDefault="000626E5" w:rsidP="007868F9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>
            <wp:extent cx="1944000" cy="1295033"/>
            <wp:effectExtent l="19050" t="0" r="0" b="0"/>
            <wp:docPr id="3" name="Grafik 2" descr="Alfred-Duttweiler_drau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red-Duttweiler_drauss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29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>
            <wp:extent cx="1944000" cy="1294978"/>
            <wp:effectExtent l="19050" t="0" r="0" b="0"/>
            <wp:docPr id="5" name="Grafik 4" descr="Alfred-Duttweiler_m.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red-Duttweiler_m.O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29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>
            <wp:extent cx="1944000" cy="1294978"/>
            <wp:effectExtent l="19050" t="0" r="0" b="0"/>
            <wp:docPr id="6" name="Grafik 5" descr="Alfred-Duttweiler_o.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red-Duttweiler_o.O.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129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64B" w:rsidRDefault="00E5464B" w:rsidP="00E5464B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Der rüstige 87-Jährige nimmt dank Sonetik wieder aktiv am Leben teil.</w:t>
      </w:r>
    </w:p>
    <w:p w:rsidR="00890F96" w:rsidRDefault="00890F96" w:rsidP="00CE7DA6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D65D6" w:rsidRPr="002D65D6" w:rsidRDefault="002D65D6" w:rsidP="002D65D6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2D65D6">
        <w:rPr>
          <w:rFonts w:asciiTheme="minorHAnsi" w:hAnsiTheme="minorHAnsi" w:cstheme="minorHAnsi"/>
          <w:color w:val="FF0000"/>
          <w:sz w:val="22"/>
          <w:szCs w:val="22"/>
        </w:rPr>
        <w:t>((</w:t>
      </w:r>
      <w:r>
        <w:rPr>
          <w:rFonts w:asciiTheme="minorHAnsi" w:hAnsiTheme="minorHAnsi" w:cstheme="minorHAnsi"/>
          <w:color w:val="FF0000"/>
          <w:sz w:val="22"/>
          <w:szCs w:val="22"/>
        </w:rPr>
        <w:t>Text</w:t>
      </w:r>
      <w:r w:rsidRPr="002D65D6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="009431CA">
        <w:rPr>
          <w:rFonts w:asciiTheme="minorHAnsi" w:hAnsiTheme="minorHAnsi" w:cstheme="minorHAnsi"/>
          <w:color w:val="FF0000"/>
          <w:sz w:val="22"/>
          <w:szCs w:val="22"/>
        </w:rPr>
        <w:t>1‘</w:t>
      </w:r>
      <w:r w:rsidR="00FD005F">
        <w:rPr>
          <w:rFonts w:asciiTheme="minorHAnsi" w:hAnsiTheme="minorHAnsi" w:cstheme="minorHAnsi"/>
          <w:color w:val="FF0000"/>
          <w:sz w:val="22"/>
          <w:szCs w:val="22"/>
        </w:rPr>
        <w:t>545</w:t>
      </w:r>
      <w:r w:rsidRPr="002D65D6">
        <w:rPr>
          <w:rFonts w:asciiTheme="minorHAnsi" w:hAnsiTheme="minorHAnsi" w:cstheme="minorHAnsi"/>
          <w:color w:val="FF0000"/>
          <w:sz w:val="22"/>
          <w:szCs w:val="22"/>
        </w:rPr>
        <w:t xml:space="preserve"> Zeichen mit Leerzeichen))</w:t>
      </w:r>
    </w:p>
    <w:p w:rsidR="009D3517" w:rsidRDefault="00FD005F" w:rsidP="00FD005F">
      <w:pPr>
        <w:autoSpaceDE w:val="0"/>
        <w:autoSpaceDN w:val="0"/>
        <w:adjustRightInd w:val="0"/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</w:pP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Knapp 1 Million Menschen in der Schweiz leiden unter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Hörproblemen, Fredy Duttweiler aus Regensdorf war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einer davon. Früher musste ihm seine Frau alles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zwei Mal sagen – er konterte mit Ausreden und fing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an, vieles zu kompensieren: Bei Vorträgen setzte er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sich in die vorderste Reihe oder nahm gar nicht mehr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am gesellschaftlichen Leben teil. Heute weiss er: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«Dank dem Hörgerät kann ich wieder aktiv an Gesprächen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teilnehmen, davor habe ich einfach mitgelacht,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wenn andere gelacht haben.»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Fredy Duttweiler ist Sonetik-Kunde der ersten Stunde: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«Der faire Preis ist unschlagbar! Ich konnte den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kostenlosen Hörtest in meiner Apotheke machen und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eine Stunde später hatte ich bereits mein angepasstes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Gerät zum Probetragen. Ich bin absolut überzeugt und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kann Sonetik nur empfehlen.»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Inzwischen trägt er sein drittes Modell, das neue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Mini-Hörgerät GOhear-on. «Einfach sensationell,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diese Qualität!» Fredy Duttweiler findet kaum ausreichend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lobende Worte. Dass Fredy Duttweiler ein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Hörgerät trägt, sieht man übrigens nur, wenn man’s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weiss. Denn das Gerät ist hinter dem Ohr, der Lautsprecher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im Ohr. «Der Klang und der Tragekomfort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sind einwandfrei. Und es fühlt sich an wie ein Teil von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mir, manchmal muss ich sogar kontrollieren, ob ich es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anhabe», schmunzelt der ehemalige Drogist.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Warum Sonetik so unerhört günstig ist? Dank der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revolutionären Idee, die Hörgeräte auf die häufigsten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Formen der Altersschwerhörigkeit vorzuprogrammieren,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sind die High-Tech-Geräte zu Tiefstpreisen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erhältlich. Ausserdem ist eine Rückerstattung durch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 xml:space="preserve"> </w:t>
      </w:r>
      <w:r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  <w:t>die AHV/IV möglich.</w:t>
      </w:r>
    </w:p>
    <w:p w:rsidR="00FD005F" w:rsidRDefault="00FD005F" w:rsidP="00FD005F">
      <w:pPr>
        <w:autoSpaceDE w:val="0"/>
        <w:autoSpaceDN w:val="0"/>
        <w:adjustRightInd w:val="0"/>
        <w:rPr>
          <w:rFonts w:ascii="TitilliumText22L-Regular" w:eastAsiaTheme="minorHAnsi" w:hAnsi="TitilliumText22L-Regular" w:cs="TitilliumText22L-Regular"/>
          <w:sz w:val="22"/>
          <w:szCs w:val="22"/>
          <w:lang w:eastAsia="en-US"/>
        </w:rPr>
      </w:pPr>
    </w:p>
    <w:p w:rsidR="00FD005F" w:rsidRDefault="00FD005F" w:rsidP="00FD005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C21E5" w:rsidRPr="008C21E5" w:rsidRDefault="008C21E5" w:rsidP="008C21E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Theme="minorHAnsi" w:hAnsiTheme="minorHAnsi" w:cstheme="minorHAnsi"/>
          <w:color w:val="00337F"/>
          <w:sz w:val="22"/>
          <w:szCs w:val="22"/>
        </w:rPr>
      </w:pPr>
    </w:p>
    <w:p w:rsidR="008C21E5" w:rsidRPr="00DC2BC0" w:rsidRDefault="008C21E5" w:rsidP="008C21E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Theme="minorHAnsi" w:hAnsiTheme="minorHAnsi" w:cstheme="minorHAnsi"/>
          <w:color w:val="0070C0"/>
          <w:sz w:val="35"/>
          <w:szCs w:val="35"/>
        </w:rPr>
      </w:pPr>
      <w:r w:rsidRPr="00DC2BC0">
        <w:rPr>
          <w:rFonts w:asciiTheme="minorHAnsi" w:hAnsiTheme="minorHAnsi" w:cstheme="minorHAnsi"/>
          <w:color w:val="0070C0"/>
          <w:sz w:val="35"/>
          <w:szCs w:val="35"/>
        </w:rPr>
        <w:t>Besser hören in weniger als 1 Stunde</w:t>
      </w:r>
    </w:p>
    <w:p w:rsidR="008C21E5" w:rsidRPr="00DC2BC0" w:rsidRDefault="009F30F9" w:rsidP="009F30F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9F30F9">
        <w:rPr>
          <w:rFonts w:asciiTheme="minorHAnsi" w:hAnsiTheme="minorHAnsi" w:cstheme="minorHAnsi"/>
          <w:sz w:val="22"/>
          <w:szCs w:val="22"/>
        </w:rPr>
        <w:t>Sonetik-Spezialisten in 330 Apotheken, Drogerien 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F30F9">
        <w:rPr>
          <w:rFonts w:asciiTheme="minorHAnsi" w:hAnsiTheme="minorHAnsi" w:cstheme="minorHAnsi"/>
          <w:sz w:val="22"/>
          <w:szCs w:val="22"/>
        </w:rPr>
        <w:t>Optiker-Geschäften begleiten Sie zum passendenHörgerät – in drei einfachen Schritten: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C21E5" w:rsidRPr="00657175" w:rsidRDefault="008C21E5" w:rsidP="008C21E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 w:cstheme="minorHAnsi"/>
          <w:color w:val="F49600"/>
          <w:sz w:val="30"/>
          <w:szCs w:val="30"/>
        </w:rPr>
      </w:pPr>
      <w:r w:rsidRPr="00657175">
        <w:rPr>
          <w:rFonts w:asciiTheme="minorHAnsi" w:hAnsiTheme="minorHAnsi" w:cstheme="minorHAnsi"/>
          <w:color w:val="F49600"/>
          <w:sz w:val="30"/>
          <w:szCs w:val="30"/>
        </w:rPr>
        <w:t>Schritt 1:</w:t>
      </w:r>
      <w:r>
        <w:rPr>
          <w:rFonts w:asciiTheme="minorHAnsi" w:hAnsiTheme="minorHAnsi" w:cstheme="minorHAnsi"/>
          <w:color w:val="F49600"/>
          <w:sz w:val="30"/>
          <w:szCs w:val="30"/>
        </w:rPr>
        <w:t xml:space="preserve"> Gratis-Hörtest</w:t>
      </w:r>
    </w:p>
    <w:p w:rsidR="008C21E5" w:rsidRPr="00DC2BC0" w:rsidRDefault="009F30F9" w:rsidP="009F30F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9F30F9">
        <w:rPr>
          <w:rFonts w:asciiTheme="minorHAnsi" w:hAnsiTheme="minorHAnsi" w:cstheme="minorHAnsi"/>
          <w:sz w:val="22"/>
          <w:szCs w:val="22"/>
        </w:rPr>
        <w:t>In einem 10-Minuten-Hörtest wird untersucht, ob Sie von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F30F9">
        <w:rPr>
          <w:rFonts w:asciiTheme="minorHAnsi" w:hAnsiTheme="minorHAnsi" w:cstheme="minorHAnsi"/>
          <w:sz w:val="22"/>
          <w:szCs w:val="22"/>
        </w:rPr>
        <w:t>einem Hörverlust betroffen sind oder einwandfrei hören.</w:t>
      </w:r>
    </w:p>
    <w:p w:rsidR="008C21E5" w:rsidRPr="00657175" w:rsidRDefault="008C21E5" w:rsidP="008C21E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 w:cstheme="minorHAnsi"/>
          <w:color w:val="F49600"/>
          <w:sz w:val="30"/>
          <w:szCs w:val="30"/>
        </w:rPr>
      </w:pPr>
      <w:r w:rsidRPr="00657175">
        <w:rPr>
          <w:rFonts w:asciiTheme="minorHAnsi" w:hAnsiTheme="minorHAnsi" w:cstheme="minorHAnsi"/>
          <w:color w:val="F49600"/>
          <w:sz w:val="30"/>
          <w:szCs w:val="30"/>
        </w:rPr>
        <w:t>Schritt 2:</w:t>
      </w:r>
      <w:r>
        <w:rPr>
          <w:rFonts w:asciiTheme="minorHAnsi" w:hAnsiTheme="minorHAnsi" w:cstheme="minorHAnsi"/>
          <w:color w:val="F49600"/>
          <w:sz w:val="30"/>
          <w:szCs w:val="30"/>
        </w:rPr>
        <w:t xml:space="preserve"> Hörverlust analysieren</w:t>
      </w:r>
    </w:p>
    <w:p w:rsidR="008C21E5" w:rsidRPr="00DC2BC0" w:rsidRDefault="009F30F9" w:rsidP="009F30F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9F30F9">
        <w:rPr>
          <w:rFonts w:asciiTheme="minorHAnsi" w:hAnsiTheme="minorHAnsi" w:cstheme="minorHAnsi"/>
          <w:sz w:val="22"/>
          <w:szCs w:val="22"/>
        </w:rPr>
        <w:t>Wurde ein Hörverlust festgestellt, wird geprüft, ob Sie von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F30F9">
        <w:rPr>
          <w:rFonts w:asciiTheme="minorHAnsi" w:hAnsiTheme="minorHAnsi" w:cstheme="minorHAnsi"/>
          <w:sz w:val="22"/>
          <w:szCs w:val="22"/>
        </w:rPr>
        <w:t>einer der vier typischen Hörverlust-Formen betroffen sind.</w:t>
      </w:r>
    </w:p>
    <w:p w:rsidR="008C21E5" w:rsidRPr="00657175" w:rsidRDefault="008C21E5" w:rsidP="008C21E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 w:cstheme="minorHAnsi"/>
          <w:color w:val="F49600"/>
          <w:sz w:val="30"/>
          <w:szCs w:val="30"/>
        </w:rPr>
      </w:pPr>
      <w:r w:rsidRPr="00657175">
        <w:rPr>
          <w:rFonts w:asciiTheme="minorHAnsi" w:hAnsiTheme="minorHAnsi" w:cstheme="minorHAnsi"/>
          <w:color w:val="F49600"/>
          <w:sz w:val="30"/>
          <w:szCs w:val="30"/>
        </w:rPr>
        <w:t>Schritt 3:</w:t>
      </w:r>
      <w:r>
        <w:rPr>
          <w:rFonts w:asciiTheme="minorHAnsi" w:hAnsiTheme="minorHAnsi" w:cstheme="minorHAnsi"/>
          <w:color w:val="F49600"/>
          <w:sz w:val="30"/>
          <w:szCs w:val="30"/>
        </w:rPr>
        <w:t xml:space="preserve"> Unverbindlich Probe tragen</w:t>
      </w:r>
    </w:p>
    <w:p w:rsidR="008C21E5" w:rsidRPr="00DC2BC0" w:rsidRDefault="009F30F9" w:rsidP="009F30F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9F30F9">
        <w:rPr>
          <w:rFonts w:asciiTheme="minorHAnsi" w:hAnsiTheme="minorHAnsi" w:cstheme="minorHAnsi"/>
          <w:sz w:val="22"/>
          <w:szCs w:val="22"/>
        </w:rPr>
        <w:t>Das Hörgerät wird an Ihr Ohr angepasst und Ihnen wird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F30F9">
        <w:rPr>
          <w:rFonts w:asciiTheme="minorHAnsi" w:hAnsiTheme="minorHAnsi" w:cstheme="minorHAnsi"/>
          <w:sz w:val="22"/>
          <w:szCs w:val="22"/>
        </w:rPr>
        <w:t>erklärt, wie einfach die Handhabung ist.</w:t>
      </w:r>
    </w:p>
    <w:p w:rsidR="008C21E5" w:rsidRPr="00DC2BC0" w:rsidRDefault="008C21E5" w:rsidP="008C21E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3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C21E5" w:rsidRPr="00DC2BC0" w:rsidSect="008D459F">
      <w:headerReference w:type="default" r:id="rId12"/>
      <w:footerReference w:type="default" r:id="rId13"/>
      <w:type w:val="continuous"/>
      <w:pgSz w:w="11906" w:h="16838"/>
      <w:pgMar w:top="2835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48A" w:rsidRDefault="0067048A" w:rsidP="000E668E">
      <w:r>
        <w:separator/>
      </w:r>
    </w:p>
  </w:endnote>
  <w:endnote w:type="continuationSeparator" w:id="0">
    <w:p w:rsidR="0067048A" w:rsidRDefault="0067048A" w:rsidP="000E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Text22L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52D" w:rsidRPr="0048194A" w:rsidRDefault="00DB652D" w:rsidP="00DB652D">
    <w:pPr>
      <w:pStyle w:val="Footer"/>
      <w:rPr>
        <w:color w:val="808080" w:themeColor="background1" w:themeShade="80"/>
        <w:sz w:val="19"/>
        <w:szCs w:val="19"/>
      </w:rPr>
    </w:pPr>
    <w:r w:rsidRPr="003E55F3">
      <w:rPr>
        <w:color w:val="808080" w:themeColor="background1" w:themeShade="80"/>
        <w:sz w:val="19"/>
        <w:szCs w:val="19"/>
      </w:rPr>
      <w:t xml:space="preserve">Willisauerstrasse 24   ǀ   6248 </w:t>
    </w:r>
    <w:r w:rsidRPr="0048194A">
      <w:rPr>
        <w:color w:val="808080" w:themeColor="background1" w:themeShade="80"/>
        <w:sz w:val="19"/>
        <w:szCs w:val="19"/>
      </w:rPr>
      <w:t>Alberswil   ǀ   079 243 74 69   ǀ   info@as-kommunikation.ch   ǀ   www.as-kommunikation.ch</w:t>
    </w:r>
  </w:p>
  <w:p w:rsidR="000E668E" w:rsidRPr="00DB652D" w:rsidRDefault="00DB652D" w:rsidP="00DB652D">
    <w:pPr>
      <w:pStyle w:val="Footer"/>
      <w:jc w:val="center"/>
      <w:rPr>
        <w:color w:val="808080" w:themeColor="background1" w:themeShade="80"/>
        <w:sz w:val="19"/>
        <w:szCs w:val="19"/>
      </w:rPr>
    </w:pPr>
    <w:r w:rsidRPr="0048194A">
      <w:rPr>
        <w:color w:val="808080" w:themeColor="background1" w:themeShade="80"/>
        <w:sz w:val="19"/>
        <w:szCs w:val="19"/>
      </w:rPr>
      <w:t>www.facebook.com/AnitaSteinerKommunikation/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48A" w:rsidRDefault="0067048A" w:rsidP="000E668E">
      <w:r>
        <w:separator/>
      </w:r>
    </w:p>
  </w:footnote>
  <w:footnote w:type="continuationSeparator" w:id="0">
    <w:p w:rsidR="0067048A" w:rsidRDefault="0067048A" w:rsidP="000E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0C" w:rsidRPr="00C266A8" w:rsidRDefault="004B40CD" w:rsidP="00D7610C">
    <w:pPr>
      <w:pStyle w:val="Header"/>
      <w:tabs>
        <w:tab w:val="clear" w:pos="4536"/>
      </w:tabs>
      <w:jc w:val="center"/>
      <w:rPr>
        <w:rFonts w:cstheme="minorHAnsi"/>
        <w:color w:val="808080" w:themeColor="background1" w:themeShade="80"/>
      </w:rPr>
    </w:pPr>
    <w:r>
      <w:rPr>
        <w:rFonts w:cstheme="minorHAnsi"/>
        <w:noProof/>
        <w:color w:val="808080" w:themeColor="background1" w:themeShade="80"/>
        <w:lang w:eastAsia="de-CH"/>
      </w:rPr>
      <w:drawing>
        <wp:inline distT="0" distB="0" distL="0" distR="0">
          <wp:extent cx="1800000" cy="841009"/>
          <wp:effectExtent l="19050" t="0" r="0" b="0"/>
          <wp:docPr id="1" name="Grafik 0" descr="AS_Log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Logo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841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610C" w:rsidRPr="00C266A8" w:rsidRDefault="00D7610C" w:rsidP="00D7610C">
    <w:pPr>
      <w:pStyle w:val="Header"/>
      <w:tabs>
        <w:tab w:val="clear" w:pos="4536"/>
      </w:tabs>
      <w:jc w:val="center"/>
      <w:rPr>
        <w:rFonts w:cstheme="minorHAnsi"/>
        <w:color w:val="808080" w:themeColor="background1" w:themeShade="80"/>
      </w:rPr>
    </w:pPr>
  </w:p>
  <w:p w:rsidR="00D7610C" w:rsidRPr="00C266A8" w:rsidRDefault="00D7610C" w:rsidP="00D7610C">
    <w:pPr>
      <w:tabs>
        <w:tab w:val="right" w:pos="9354"/>
      </w:tabs>
      <w:jc w:val="right"/>
      <w:rPr>
        <w:rFonts w:asciiTheme="minorHAnsi" w:hAnsiTheme="minorHAnsi" w:cstheme="minorHAnsi"/>
      </w:rPr>
    </w:pPr>
    <w:r w:rsidRPr="00C266A8">
      <w:rPr>
        <w:rFonts w:asciiTheme="minorHAnsi" w:hAnsiTheme="minorHAnsi" w:cstheme="minorHAnsi"/>
        <w:color w:val="808080" w:themeColor="background1" w:themeShade="80"/>
      </w:rPr>
      <w:sym w:font="Wingdings 3" w:char="F0ED"/>
    </w:r>
    <w:r w:rsidRPr="00C266A8">
      <w:rPr>
        <w:rFonts w:asciiTheme="minorHAnsi" w:hAnsiTheme="minorHAnsi" w:cstheme="minorHAnsi"/>
        <w:color w:val="808080" w:themeColor="background1" w:themeShade="80"/>
      </w:rPr>
      <w:t xml:space="preserve"> </w:t>
    </w:r>
    <w:r w:rsidR="00273719" w:rsidRPr="00C266A8">
      <w:rPr>
        <w:rFonts w:asciiTheme="minorHAnsi" w:hAnsiTheme="minorHAnsi" w:cstheme="minorHAnsi"/>
        <w:color w:val="808080" w:themeColor="background1" w:themeShade="80"/>
      </w:rPr>
      <w:fldChar w:fldCharType="begin"/>
    </w:r>
    <w:r w:rsidRPr="00C266A8">
      <w:rPr>
        <w:rFonts w:asciiTheme="minorHAnsi" w:hAnsiTheme="minorHAnsi" w:cstheme="minorHAnsi"/>
        <w:color w:val="808080" w:themeColor="background1" w:themeShade="80"/>
      </w:rPr>
      <w:instrText xml:space="preserve"> PAGE   \* MERGEFORMAT </w:instrText>
    </w:r>
    <w:r w:rsidR="00273719" w:rsidRPr="00C266A8">
      <w:rPr>
        <w:rFonts w:asciiTheme="minorHAnsi" w:hAnsiTheme="minorHAnsi" w:cstheme="minorHAnsi"/>
        <w:color w:val="808080" w:themeColor="background1" w:themeShade="80"/>
      </w:rPr>
      <w:fldChar w:fldCharType="separate"/>
    </w:r>
    <w:r w:rsidR="009F30F9">
      <w:rPr>
        <w:rFonts w:asciiTheme="minorHAnsi" w:hAnsiTheme="minorHAnsi" w:cstheme="minorHAnsi"/>
        <w:noProof/>
        <w:color w:val="808080" w:themeColor="background1" w:themeShade="80"/>
      </w:rPr>
      <w:t>2</w:t>
    </w:r>
    <w:r w:rsidR="00273719" w:rsidRPr="00C266A8">
      <w:rPr>
        <w:rFonts w:asciiTheme="minorHAnsi" w:hAnsiTheme="minorHAnsi" w:cstheme="minorHAnsi"/>
        <w:color w:val="808080" w:themeColor="background1" w:themeShade="80"/>
      </w:rPr>
      <w:fldChar w:fldCharType="end"/>
    </w:r>
    <w:r w:rsidRPr="00C266A8">
      <w:rPr>
        <w:rFonts w:asciiTheme="minorHAnsi" w:hAnsiTheme="minorHAnsi" w:cstheme="minorHAnsi"/>
        <w:color w:val="808080" w:themeColor="background1" w:themeShade="80"/>
      </w:rPr>
      <w:t xml:space="preserve"> </w:t>
    </w:r>
    <w:r w:rsidRPr="00C266A8">
      <w:rPr>
        <w:rFonts w:asciiTheme="minorHAnsi" w:hAnsiTheme="minorHAnsi" w:cstheme="minorHAnsi"/>
        <w:color w:val="808080" w:themeColor="background1" w:themeShade="80"/>
      </w:rPr>
      <w:sym w:font="Wingdings 3" w:char="F0E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32F"/>
    <w:multiLevelType w:val="hybridMultilevel"/>
    <w:tmpl w:val="4C2EF91C"/>
    <w:lvl w:ilvl="0" w:tplc="9DAEB76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6F04"/>
    <w:multiLevelType w:val="hybridMultilevel"/>
    <w:tmpl w:val="82D83E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44F6"/>
    <w:multiLevelType w:val="hybridMultilevel"/>
    <w:tmpl w:val="DDF23D84"/>
    <w:lvl w:ilvl="0" w:tplc="A454C4D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6C0"/>
    <w:multiLevelType w:val="hybridMultilevel"/>
    <w:tmpl w:val="5964B9F6"/>
    <w:lvl w:ilvl="0" w:tplc="A54CBCBA">
      <w:start w:val="600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11F1"/>
    <w:multiLevelType w:val="hybridMultilevel"/>
    <w:tmpl w:val="8B48E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477B5"/>
    <w:multiLevelType w:val="hybridMultilevel"/>
    <w:tmpl w:val="68201F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53C14"/>
    <w:multiLevelType w:val="hybridMultilevel"/>
    <w:tmpl w:val="28AA82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17215"/>
    <w:multiLevelType w:val="multilevel"/>
    <w:tmpl w:val="D258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C5344"/>
    <w:multiLevelType w:val="hybridMultilevel"/>
    <w:tmpl w:val="4BCE9B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4EB3"/>
    <w:multiLevelType w:val="hybridMultilevel"/>
    <w:tmpl w:val="C5D033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C1988"/>
    <w:multiLevelType w:val="hybridMultilevel"/>
    <w:tmpl w:val="4BF454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104D2"/>
    <w:multiLevelType w:val="hybridMultilevel"/>
    <w:tmpl w:val="22545E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44F1D"/>
    <w:multiLevelType w:val="multilevel"/>
    <w:tmpl w:val="B34A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933F27"/>
    <w:multiLevelType w:val="multilevel"/>
    <w:tmpl w:val="FF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3015B7"/>
    <w:multiLevelType w:val="hybridMultilevel"/>
    <w:tmpl w:val="FD9E4F1C"/>
    <w:lvl w:ilvl="0" w:tplc="ADB2F2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9435D"/>
    <w:multiLevelType w:val="hybridMultilevel"/>
    <w:tmpl w:val="157CA276"/>
    <w:lvl w:ilvl="0" w:tplc="D5500632">
      <w:start w:val="606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3545C"/>
    <w:multiLevelType w:val="hybridMultilevel"/>
    <w:tmpl w:val="1F8A40E8"/>
    <w:lvl w:ilvl="0" w:tplc="15466ADE">
      <w:start w:val="614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763EE"/>
    <w:multiLevelType w:val="hybridMultilevel"/>
    <w:tmpl w:val="D65404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73538"/>
    <w:multiLevelType w:val="hybridMultilevel"/>
    <w:tmpl w:val="BD6664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B32CD"/>
    <w:multiLevelType w:val="multilevel"/>
    <w:tmpl w:val="5A88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891860"/>
    <w:multiLevelType w:val="hybridMultilevel"/>
    <w:tmpl w:val="8468FA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01E2E"/>
    <w:multiLevelType w:val="hybridMultilevel"/>
    <w:tmpl w:val="E5EAD5F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A549E"/>
    <w:multiLevelType w:val="multilevel"/>
    <w:tmpl w:val="E1A8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3D65A5"/>
    <w:multiLevelType w:val="multilevel"/>
    <w:tmpl w:val="8D92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4B3F2B"/>
    <w:multiLevelType w:val="hybridMultilevel"/>
    <w:tmpl w:val="2130ACE8"/>
    <w:lvl w:ilvl="0" w:tplc="A454C4D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1"/>
  </w:num>
  <w:num w:numId="8">
    <w:abstractNumId w:val="11"/>
  </w:num>
  <w:num w:numId="9">
    <w:abstractNumId w:val="9"/>
  </w:num>
  <w:num w:numId="10">
    <w:abstractNumId w:val="6"/>
  </w:num>
  <w:num w:numId="11">
    <w:abstractNumId w:val="15"/>
  </w:num>
  <w:num w:numId="12">
    <w:abstractNumId w:val="17"/>
  </w:num>
  <w:num w:numId="13">
    <w:abstractNumId w:val="16"/>
  </w:num>
  <w:num w:numId="14">
    <w:abstractNumId w:val="10"/>
  </w:num>
  <w:num w:numId="15">
    <w:abstractNumId w:val="2"/>
  </w:num>
  <w:num w:numId="16">
    <w:abstractNumId w:val="24"/>
  </w:num>
  <w:num w:numId="17">
    <w:abstractNumId w:val="23"/>
  </w:num>
  <w:num w:numId="18">
    <w:abstractNumId w:val="22"/>
  </w:num>
  <w:num w:numId="19">
    <w:abstractNumId w:val="19"/>
  </w:num>
  <w:num w:numId="20">
    <w:abstractNumId w:val="7"/>
  </w:num>
  <w:num w:numId="21">
    <w:abstractNumId w:val="0"/>
  </w:num>
  <w:num w:numId="22">
    <w:abstractNumId w:val="18"/>
  </w:num>
  <w:num w:numId="23">
    <w:abstractNumId w:val="12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68E"/>
    <w:rsid w:val="00007423"/>
    <w:rsid w:val="000122C7"/>
    <w:rsid w:val="00022D61"/>
    <w:rsid w:val="00023894"/>
    <w:rsid w:val="00025710"/>
    <w:rsid w:val="000269AF"/>
    <w:rsid w:val="00026ECD"/>
    <w:rsid w:val="00035250"/>
    <w:rsid w:val="000626E5"/>
    <w:rsid w:val="00062763"/>
    <w:rsid w:val="00063FD3"/>
    <w:rsid w:val="000713CE"/>
    <w:rsid w:val="0007733C"/>
    <w:rsid w:val="000774B0"/>
    <w:rsid w:val="00077AFA"/>
    <w:rsid w:val="0008284E"/>
    <w:rsid w:val="000907E9"/>
    <w:rsid w:val="000923D3"/>
    <w:rsid w:val="00093CAA"/>
    <w:rsid w:val="00096AE3"/>
    <w:rsid w:val="000A232B"/>
    <w:rsid w:val="000C12B9"/>
    <w:rsid w:val="000C5FD9"/>
    <w:rsid w:val="000D1BA2"/>
    <w:rsid w:val="000E0039"/>
    <w:rsid w:val="000E1A36"/>
    <w:rsid w:val="000E668E"/>
    <w:rsid w:val="000E6E91"/>
    <w:rsid w:val="00102674"/>
    <w:rsid w:val="00102AA6"/>
    <w:rsid w:val="0010793E"/>
    <w:rsid w:val="0011286E"/>
    <w:rsid w:val="00114CCF"/>
    <w:rsid w:val="001236C9"/>
    <w:rsid w:val="00125139"/>
    <w:rsid w:val="00132054"/>
    <w:rsid w:val="001332D8"/>
    <w:rsid w:val="001359B8"/>
    <w:rsid w:val="001364B6"/>
    <w:rsid w:val="00141D9A"/>
    <w:rsid w:val="0014716C"/>
    <w:rsid w:val="00147837"/>
    <w:rsid w:val="001535E8"/>
    <w:rsid w:val="00154902"/>
    <w:rsid w:val="001562EA"/>
    <w:rsid w:val="00163D09"/>
    <w:rsid w:val="00165F6B"/>
    <w:rsid w:val="0017500B"/>
    <w:rsid w:val="00175F41"/>
    <w:rsid w:val="0017708E"/>
    <w:rsid w:val="0018222E"/>
    <w:rsid w:val="00193141"/>
    <w:rsid w:val="00196600"/>
    <w:rsid w:val="001A3069"/>
    <w:rsid w:val="001A40BD"/>
    <w:rsid w:val="001A5B52"/>
    <w:rsid w:val="001A6F49"/>
    <w:rsid w:val="001C0BAB"/>
    <w:rsid w:val="001D2D9D"/>
    <w:rsid w:val="001D4F1A"/>
    <w:rsid w:val="001D649D"/>
    <w:rsid w:val="001E5AF3"/>
    <w:rsid w:val="001E6B7C"/>
    <w:rsid w:val="001F23AE"/>
    <w:rsid w:val="001F2C56"/>
    <w:rsid w:val="00215BC6"/>
    <w:rsid w:val="002169B8"/>
    <w:rsid w:val="002229EB"/>
    <w:rsid w:val="00231AE9"/>
    <w:rsid w:val="0023357E"/>
    <w:rsid w:val="00245234"/>
    <w:rsid w:val="00250E19"/>
    <w:rsid w:val="002535B7"/>
    <w:rsid w:val="00257817"/>
    <w:rsid w:val="00261457"/>
    <w:rsid w:val="00261BCD"/>
    <w:rsid w:val="002678E0"/>
    <w:rsid w:val="002701AD"/>
    <w:rsid w:val="00271591"/>
    <w:rsid w:val="00272AB8"/>
    <w:rsid w:val="00273719"/>
    <w:rsid w:val="0028400B"/>
    <w:rsid w:val="0029457E"/>
    <w:rsid w:val="00295A51"/>
    <w:rsid w:val="002A3533"/>
    <w:rsid w:val="002A39C6"/>
    <w:rsid w:val="002A3B9D"/>
    <w:rsid w:val="002A64A8"/>
    <w:rsid w:val="002B0FFD"/>
    <w:rsid w:val="002B235E"/>
    <w:rsid w:val="002C09BF"/>
    <w:rsid w:val="002C4CC4"/>
    <w:rsid w:val="002C65A8"/>
    <w:rsid w:val="002D1E9B"/>
    <w:rsid w:val="002D5629"/>
    <w:rsid w:val="002D65D6"/>
    <w:rsid w:val="002E4009"/>
    <w:rsid w:val="002E48DB"/>
    <w:rsid w:val="002E71EB"/>
    <w:rsid w:val="002F08D1"/>
    <w:rsid w:val="002F25E7"/>
    <w:rsid w:val="002F7B20"/>
    <w:rsid w:val="0030661E"/>
    <w:rsid w:val="00307E85"/>
    <w:rsid w:val="00310BB2"/>
    <w:rsid w:val="003148AC"/>
    <w:rsid w:val="003200D6"/>
    <w:rsid w:val="00330554"/>
    <w:rsid w:val="0034058E"/>
    <w:rsid w:val="003414BB"/>
    <w:rsid w:val="003415B9"/>
    <w:rsid w:val="0034534B"/>
    <w:rsid w:val="00355DE1"/>
    <w:rsid w:val="00366464"/>
    <w:rsid w:val="0037737C"/>
    <w:rsid w:val="0038384E"/>
    <w:rsid w:val="0038761C"/>
    <w:rsid w:val="0039369F"/>
    <w:rsid w:val="00394883"/>
    <w:rsid w:val="00396FE1"/>
    <w:rsid w:val="003A3AEC"/>
    <w:rsid w:val="003B2793"/>
    <w:rsid w:val="003C16ED"/>
    <w:rsid w:val="003D0F7C"/>
    <w:rsid w:val="003D1924"/>
    <w:rsid w:val="003D2DD2"/>
    <w:rsid w:val="003D64B3"/>
    <w:rsid w:val="003E22F8"/>
    <w:rsid w:val="003E3F8E"/>
    <w:rsid w:val="003F1D13"/>
    <w:rsid w:val="003F4AE9"/>
    <w:rsid w:val="003F7052"/>
    <w:rsid w:val="0040024F"/>
    <w:rsid w:val="0040152C"/>
    <w:rsid w:val="004015DC"/>
    <w:rsid w:val="00401CBF"/>
    <w:rsid w:val="00402450"/>
    <w:rsid w:val="00407433"/>
    <w:rsid w:val="00411FED"/>
    <w:rsid w:val="00420284"/>
    <w:rsid w:val="004235EC"/>
    <w:rsid w:val="00431018"/>
    <w:rsid w:val="0043206C"/>
    <w:rsid w:val="00434AC6"/>
    <w:rsid w:val="0044025D"/>
    <w:rsid w:val="00440A93"/>
    <w:rsid w:val="004419C2"/>
    <w:rsid w:val="00441E1B"/>
    <w:rsid w:val="0044255C"/>
    <w:rsid w:val="00447BCF"/>
    <w:rsid w:val="004513F0"/>
    <w:rsid w:val="00451D4A"/>
    <w:rsid w:val="00457243"/>
    <w:rsid w:val="00457564"/>
    <w:rsid w:val="00460A09"/>
    <w:rsid w:val="0046479C"/>
    <w:rsid w:val="00470D74"/>
    <w:rsid w:val="00475D59"/>
    <w:rsid w:val="004806EC"/>
    <w:rsid w:val="00482C6C"/>
    <w:rsid w:val="004863B0"/>
    <w:rsid w:val="004926BD"/>
    <w:rsid w:val="00492CFC"/>
    <w:rsid w:val="0049388B"/>
    <w:rsid w:val="004950C8"/>
    <w:rsid w:val="004979B6"/>
    <w:rsid w:val="004A0592"/>
    <w:rsid w:val="004A581F"/>
    <w:rsid w:val="004B40CD"/>
    <w:rsid w:val="004B51F2"/>
    <w:rsid w:val="004B5CA1"/>
    <w:rsid w:val="004C00B5"/>
    <w:rsid w:val="004C3BEA"/>
    <w:rsid w:val="004D2145"/>
    <w:rsid w:val="004D29CE"/>
    <w:rsid w:val="004E7800"/>
    <w:rsid w:val="004F0AC3"/>
    <w:rsid w:val="004F7FF6"/>
    <w:rsid w:val="0050082B"/>
    <w:rsid w:val="005021DC"/>
    <w:rsid w:val="00510A48"/>
    <w:rsid w:val="00511695"/>
    <w:rsid w:val="00516234"/>
    <w:rsid w:val="00520ECA"/>
    <w:rsid w:val="005272DE"/>
    <w:rsid w:val="00527991"/>
    <w:rsid w:val="00531A54"/>
    <w:rsid w:val="0053416C"/>
    <w:rsid w:val="005367F6"/>
    <w:rsid w:val="00541EA1"/>
    <w:rsid w:val="00550503"/>
    <w:rsid w:val="00552866"/>
    <w:rsid w:val="00553AA3"/>
    <w:rsid w:val="00555A1B"/>
    <w:rsid w:val="00560630"/>
    <w:rsid w:val="0056363B"/>
    <w:rsid w:val="005654FF"/>
    <w:rsid w:val="00567A81"/>
    <w:rsid w:val="0057401C"/>
    <w:rsid w:val="0058518A"/>
    <w:rsid w:val="005867BE"/>
    <w:rsid w:val="005956E3"/>
    <w:rsid w:val="00596DDC"/>
    <w:rsid w:val="005A1789"/>
    <w:rsid w:val="005A6BF1"/>
    <w:rsid w:val="005A7620"/>
    <w:rsid w:val="005C0CED"/>
    <w:rsid w:val="005C1E4C"/>
    <w:rsid w:val="005C3076"/>
    <w:rsid w:val="005C606A"/>
    <w:rsid w:val="005E120A"/>
    <w:rsid w:val="00601F4A"/>
    <w:rsid w:val="00611AAF"/>
    <w:rsid w:val="006153AA"/>
    <w:rsid w:val="0061632B"/>
    <w:rsid w:val="006168F6"/>
    <w:rsid w:val="00616E56"/>
    <w:rsid w:val="006265BE"/>
    <w:rsid w:val="006268FC"/>
    <w:rsid w:val="00636682"/>
    <w:rsid w:val="0064693E"/>
    <w:rsid w:val="00650256"/>
    <w:rsid w:val="00653CB3"/>
    <w:rsid w:val="006544B0"/>
    <w:rsid w:val="006555EF"/>
    <w:rsid w:val="006667D0"/>
    <w:rsid w:val="0067048A"/>
    <w:rsid w:val="006712B4"/>
    <w:rsid w:val="00672861"/>
    <w:rsid w:val="00675E86"/>
    <w:rsid w:val="00677C77"/>
    <w:rsid w:val="006800F8"/>
    <w:rsid w:val="0069238A"/>
    <w:rsid w:val="006934E3"/>
    <w:rsid w:val="00693997"/>
    <w:rsid w:val="006957C4"/>
    <w:rsid w:val="006A1457"/>
    <w:rsid w:val="006A2B50"/>
    <w:rsid w:val="006A4B1F"/>
    <w:rsid w:val="006A5092"/>
    <w:rsid w:val="006A5929"/>
    <w:rsid w:val="006B0DF8"/>
    <w:rsid w:val="006B21E9"/>
    <w:rsid w:val="006B3E9F"/>
    <w:rsid w:val="006C1D3D"/>
    <w:rsid w:val="006C3C9F"/>
    <w:rsid w:val="006C5F70"/>
    <w:rsid w:val="006D2085"/>
    <w:rsid w:val="006D3C07"/>
    <w:rsid w:val="006D6FAF"/>
    <w:rsid w:val="006E2017"/>
    <w:rsid w:val="006E23E0"/>
    <w:rsid w:val="006E2DD8"/>
    <w:rsid w:val="006E4416"/>
    <w:rsid w:val="006E51C5"/>
    <w:rsid w:val="006F0A48"/>
    <w:rsid w:val="006F1225"/>
    <w:rsid w:val="006F1E24"/>
    <w:rsid w:val="006F54CB"/>
    <w:rsid w:val="00714CE8"/>
    <w:rsid w:val="00720E8B"/>
    <w:rsid w:val="00723670"/>
    <w:rsid w:val="007261FF"/>
    <w:rsid w:val="00730D01"/>
    <w:rsid w:val="0073505A"/>
    <w:rsid w:val="0074580D"/>
    <w:rsid w:val="007472D7"/>
    <w:rsid w:val="007508C6"/>
    <w:rsid w:val="0075147E"/>
    <w:rsid w:val="00755C67"/>
    <w:rsid w:val="007572BB"/>
    <w:rsid w:val="00757C92"/>
    <w:rsid w:val="00760EE2"/>
    <w:rsid w:val="00761C0E"/>
    <w:rsid w:val="00765358"/>
    <w:rsid w:val="00765F0F"/>
    <w:rsid w:val="00766D33"/>
    <w:rsid w:val="007735CE"/>
    <w:rsid w:val="00774359"/>
    <w:rsid w:val="0077532F"/>
    <w:rsid w:val="007868F9"/>
    <w:rsid w:val="00786CFE"/>
    <w:rsid w:val="00795ABF"/>
    <w:rsid w:val="00796FE8"/>
    <w:rsid w:val="007A0ADE"/>
    <w:rsid w:val="007A42B0"/>
    <w:rsid w:val="007A63F9"/>
    <w:rsid w:val="007A738A"/>
    <w:rsid w:val="007B2BD5"/>
    <w:rsid w:val="007B6F12"/>
    <w:rsid w:val="007C74B9"/>
    <w:rsid w:val="007D1463"/>
    <w:rsid w:val="007D2048"/>
    <w:rsid w:val="007D710E"/>
    <w:rsid w:val="007E02DC"/>
    <w:rsid w:val="007E25C0"/>
    <w:rsid w:val="007E45F0"/>
    <w:rsid w:val="007E573F"/>
    <w:rsid w:val="007F05AA"/>
    <w:rsid w:val="007F06B4"/>
    <w:rsid w:val="007F39B2"/>
    <w:rsid w:val="0080017C"/>
    <w:rsid w:val="0080039B"/>
    <w:rsid w:val="008013A6"/>
    <w:rsid w:val="00806095"/>
    <w:rsid w:val="008104E6"/>
    <w:rsid w:val="00814AA5"/>
    <w:rsid w:val="008160ED"/>
    <w:rsid w:val="008205C0"/>
    <w:rsid w:val="00823013"/>
    <w:rsid w:val="00826236"/>
    <w:rsid w:val="008302A7"/>
    <w:rsid w:val="00832C65"/>
    <w:rsid w:val="008377D7"/>
    <w:rsid w:val="00846DF3"/>
    <w:rsid w:val="00847F29"/>
    <w:rsid w:val="00854998"/>
    <w:rsid w:val="00865559"/>
    <w:rsid w:val="00870738"/>
    <w:rsid w:val="008735B3"/>
    <w:rsid w:val="00875B6D"/>
    <w:rsid w:val="00881255"/>
    <w:rsid w:val="008814BB"/>
    <w:rsid w:val="008857E3"/>
    <w:rsid w:val="008875F2"/>
    <w:rsid w:val="00890F96"/>
    <w:rsid w:val="008911E3"/>
    <w:rsid w:val="008978B7"/>
    <w:rsid w:val="00897DDC"/>
    <w:rsid w:val="008A3235"/>
    <w:rsid w:val="008C21E5"/>
    <w:rsid w:val="008D1BC5"/>
    <w:rsid w:val="008D3A59"/>
    <w:rsid w:val="008D459F"/>
    <w:rsid w:val="008D5C6D"/>
    <w:rsid w:val="008D65F5"/>
    <w:rsid w:val="008E0622"/>
    <w:rsid w:val="008F63FD"/>
    <w:rsid w:val="00901A1B"/>
    <w:rsid w:val="00903036"/>
    <w:rsid w:val="00904072"/>
    <w:rsid w:val="00911B3B"/>
    <w:rsid w:val="00913D98"/>
    <w:rsid w:val="00915AB3"/>
    <w:rsid w:val="00924D18"/>
    <w:rsid w:val="009302DF"/>
    <w:rsid w:val="00931355"/>
    <w:rsid w:val="009361A2"/>
    <w:rsid w:val="00936DF1"/>
    <w:rsid w:val="00937160"/>
    <w:rsid w:val="009431CA"/>
    <w:rsid w:val="00946AD6"/>
    <w:rsid w:val="00952237"/>
    <w:rsid w:val="00953DC6"/>
    <w:rsid w:val="00956ABC"/>
    <w:rsid w:val="009571A5"/>
    <w:rsid w:val="00962170"/>
    <w:rsid w:val="00965C7F"/>
    <w:rsid w:val="00975703"/>
    <w:rsid w:val="009868F0"/>
    <w:rsid w:val="00994264"/>
    <w:rsid w:val="009A0E95"/>
    <w:rsid w:val="009A2818"/>
    <w:rsid w:val="009B180A"/>
    <w:rsid w:val="009B7156"/>
    <w:rsid w:val="009D3517"/>
    <w:rsid w:val="009D3626"/>
    <w:rsid w:val="009E0CB5"/>
    <w:rsid w:val="009E1A17"/>
    <w:rsid w:val="009E290B"/>
    <w:rsid w:val="009F1A3B"/>
    <w:rsid w:val="009F1ECD"/>
    <w:rsid w:val="009F30F9"/>
    <w:rsid w:val="00A03654"/>
    <w:rsid w:val="00A16124"/>
    <w:rsid w:val="00A170F3"/>
    <w:rsid w:val="00A25326"/>
    <w:rsid w:val="00A25EEC"/>
    <w:rsid w:val="00A26059"/>
    <w:rsid w:val="00A275E2"/>
    <w:rsid w:val="00A30DA9"/>
    <w:rsid w:val="00A325F0"/>
    <w:rsid w:val="00A32EA2"/>
    <w:rsid w:val="00A346AA"/>
    <w:rsid w:val="00A37EA1"/>
    <w:rsid w:val="00A558A8"/>
    <w:rsid w:val="00A606F7"/>
    <w:rsid w:val="00A63DFE"/>
    <w:rsid w:val="00A654A9"/>
    <w:rsid w:val="00A67BF9"/>
    <w:rsid w:val="00A74374"/>
    <w:rsid w:val="00A84988"/>
    <w:rsid w:val="00A858AE"/>
    <w:rsid w:val="00A85ED2"/>
    <w:rsid w:val="00A867C8"/>
    <w:rsid w:val="00A873D9"/>
    <w:rsid w:val="00A9190B"/>
    <w:rsid w:val="00AA129B"/>
    <w:rsid w:val="00AB2A74"/>
    <w:rsid w:val="00AB3605"/>
    <w:rsid w:val="00AB723B"/>
    <w:rsid w:val="00AC0A7C"/>
    <w:rsid w:val="00AC0EDD"/>
    <w:rsid w:val="00AC5CD5"/>
    <w:rsid w:val="00AC78B7"/>
    <w:rsid w:val="00AD3EFA"/>
    <w:rsid w:val="00AD4703"/>
    <w:rsid w:val="00AD534F"/>
    <w:rsid w:val="00AD5894"/>
    <w:rsid w:val="00AE04C9"/>
    <w:rsid w:val="00AF022C"/>
    <w:rsid w:val="00AF4880"/>
    <w:rsid w:val="00B00DBB"/>
    <w:rsid w:val="00B01F34"/>
    <w:rsid w:val="00B0253F"/>
    <w:rsid w:val="00B03077"/>
    <w:rsid w:val="00B061FC"/>
    <w:rsid w:val="00B10205"/>
    <w:rsid w:val="00B10480"/>
    <w:rsid w:val="00B12182"/>
    <w:rsid w:val="00B20A74"/>
    <w:rsid w:val="00B255E6"/>
    <w:rsid w:val="00B31635"/>
    <w:rsid w:val="00B35A28"/>
    <w:rsid w:val="00B416BF"/>
    <w:rsid w:val="00B41DB0"/>
    <w:rsid w:val="00B51080"/>
    <w:rsid w:val="00B51E08"/>
    <w:rsid w:val="00B53E21"/>
    <w:rsid w:val="00B55307"/>
    <w:rsid w:val="00B62F98"/>
    <w:rsid w:val="00B6440D"/>
    <w:rsid w:val="00B666D3"/>
    <w:rsid w:val="00B70E21"/>
    <w:rsid w:val="00B737B8"/>
    <w:rsid w:val="00B75C30"/>
    <w:rsid w:val="00B818DC"/>
    <w:rsid w:val="00B877A7"/>
    <w:rsid w:val="00B931F4"/>
    <w:rsid w:val="00B94AF8"/>
    <w:rsid w:val="00B94E87"/>
    <w:rsid w:val="00BA017D"/>
    <w:rsid w:val="00BA608E"/>
    <w:rsid w:val="00BB4A85"/>
    <w:rsid w:val="00BC1DC9"/>
    <w:rsid w:val="00BC3CA3"/>
    <w:rsid w:val="00BD1572"/>
    <w:rsid w:val="00BD23D9"/>
    <w:rsid w:val="00BD3CDC"/>
    <w:rsid w:val="00BE1F1F"/>
    <w:rsid w:val="00BF3BE0"/>
    <w:rsid w:val="00C01226"/>
    <w:rsid w:val="00C102A8"/>
    <w:rsid w:val="00C266A8"/>
    <w:rsid w:val="00C40238"/>
    <w:rsid w:val="00C442C6"/>
    <w:rsid w:val="00C45053"/>
    <w:rsid w:val="00C50C00"/>
    <w:rsid w:val="00C53ACC"/>
    <w:rsid w:val="00C62FE7"/>
    <w:rsid w:val="00C735B5"/>
    <w:rsid w:val="00C8414C"/>
    <w:rsid w:val="00C85D7F"/>
    <w:rsid w:val="00C92DC8"/>
    <w:rsid w:val="00C9599C"/>
    <w:rsid w:val="00C969A7"/>
    <w:rsid w:val="00CA1F10"/>
    <w:rsid w:val="00CA21AC"/>
    <w:rsid w:val="00CA67A1"/>
    <w:rsid w:val="00CB4B48"/>
    <w:rsid w:val="00CC3B4F"/>
    <w:rsid w:val="00CC3DA9"/>
    <w:rsid w:val="00CD0DC4"/>
    <w:rsid w:val="00CD3A68"/>
    <w:rsid w:val="00CE4DC6"/>
    <w:rsid w:val="00CE7DA6"/>
    <w:rsid w:val="00CF5AA6"/>
    <w:rsid w:val="00D02530"/>
    <w:rsid w:val="00D07824"/>
    <w:rsid w:val="00D07D55"/>
    <w:rsid w:val="00D11F92"/>
    <w:rsid w:val="00D13BFC"/>
    <w:rsid w:val="00D23292"/>
    <w:rsid w:val="00D26121"/>
    <w:rsid w:val="00D26A23"/>
    <w:rsid w:val="00D27DEE"/>
    <w:rsid w:val="00D32587"/>
    <w:rsid w:val="00D32CE2"/>
    <w:rsid w:val="00D35E65"/>
    <w:rsid w:val="00D4077F"/>
    <w:rsid w:val="00D43131"/>
    <w:rsid w:val="00D50202"/>
    <w:rsid w:val="00D5109C"/>
    <w:rsid w:val="00D61603"/>
    <w:rsid w:val="00D723F3"/>
    <w:rsid w:val="00D7610C"/>
    <w:rsid w:val="00D77FC7"/>
    <w:rsid w:val="00D85EC5"/>
    <w:rsid w:val="00DA5BD3"/>
    <w:rsid w:val="00DB1E43"/>
    <w:rsid w:val="00DB45E4"/>
    <w:rsid w:val="00DB5B15"/>
    <w:rsid w:val="00DB5D3E"/>
    <w:rsid w:val="00DB652D"/>
    <w:rsid w:val="00DB7D64"/>
    <w:rsid w:val="00DC2BC0"/>
    <w:rsid w:val="00DC5C08"/>
    <w:rsid w:val="00DD58A9"/>
    <w:rsid w:val="00DE03E4"/>
    <w:rsid w:val="00DE1868"/>
    <w:rsid w:val="00DE27EE"/>
    <w:rsid w:val="00DE50F2"/>
    <w:rsid w:val="00DE6946"/>
    <w:rsid w:val="00DF0638"/>
    <w:rsid w:val="00DF1C7E"/>
    <w:rsid w:val="00DF24DC"/>
    <w:rsid w:val="00DF4431"/>
    <w:rsid w:val="00DF5EA4"/>
    <w:rsid w:val="00E023F4"/>
    <w:rsid w:val="00E04206"/>
    <w:rsid w:val="00E17DA6"/>
    <w:rsid w:val="00E20AD9"/>
    <w:rsid w:val="00E240EF"/>
    <w:rsid w:val="00E3077D"/>
    <w:rsid w:val="00E34515"/>
    <w:rsid w:val="00E449D3"/>
    <w:rsid w:val="00E44A3E"/>
    <w:rsid w:val="00E47B71"/>
    <w:rsid w:val="00E5464B"/>
    <w:rsid w:val="00E55AA1"/>
    <w:rsid w:val="00E5656A"/>
    <w:rsid w:val="00E602D3"/>
    <w:rsid w:val="00E64ECE"/>
    <w:rsid w:val="00E65E7F"/>
    <w:rsid w:val="00E802A2"/>
    <w:rsid w:val="00E86DE8"/>
    <w:rsid w:val="00E96322"/>
    <w:rsid w:val="00EA1482"/>
    <w:rsid w:val="00EA1987"/>
    <w:rsid w:val="00EA4A45"/>
    <w:rsid w:val="00EB13D5"/>
    <w:rsid w:val="00EB2FA1"/>
    <w:rsid w:val="00EC085B"/>
    <w:rsid w:val="00EC6E90"/>
    <w:rsid w:val="00EE4EF2"/>
    <w:rsid w:val="00EE665F"/>
    <w:rsid w:val="00EE795F"/>
    <w:rsid w:val="00EF448E"/>
    <w:rsid w:val="00EF5C5D"/>
    <w:rsid w:val="00EF5F14"/>
    <w:rsid w:val="00EF6DBD"/>
    <w:rsid w:val="00F106C4"/>
    <w:rsid w:val="00F10DFF"/>
    <w:rsid w:val="00F12336"/>
    <w:rsid w:val="00F23E67"/>
    <w:rsid w:val="00F24414"/>
    <w:rsid w:val="00F30C32"/>
    <w:rsid w:val="00F32668"/>
    <w:rsid w:val="00F40DF3"/>
    <w:rsid w:val="00F466E4"/>
    <w:rsid w:val="00F572B7"/>
    <w:rsid w:val="00F60929"/>
    <w:rsid w:val="00F64BAD"/>
    <w:rsid w:val="00F713D7"/>
    <w:rsid w:val="00F77D6B"/>
    <w:rsid w:val="00F825F0"/>
    <w:rsid w:val="00F84F4D"/>
    <w:rsid w:val="00F87150"/>
    <w:rsid w:val="00F90573"/>
    <w:rsid w:val="00F920DB"/>
    <w:rsid w:val="00F95972"/>
    <w:rsid w:val="00FA0A36"/>
    <w:rsid w:val="00FA44B1"/>
    <w:rsid w:val="00FA6287"/>
    <w:rsid w:val="00FB2B23"/>
    <w:rsid w:val="00FB574B"/>
    <w:rsid w:val="00FB6684"/>
    <w:rsid w:val="00FC70DC"/>
    <w:rsid w:val="00FC7FA8"/>
    <w:rsid w:val="00FD005F"/>
    <w:rsid w:val="00FD0F10"/>
    <w:rsid w:val="00FD1BCE"/>
    <w:rsid w:val="00FD3075"/>
    <w:rsid w:val="00FD7744"/>
    <w:rsid w:val="00FE20A3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964733-0B45-49C6-B57F-DDD732F4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Heading1">
    <w:name w:val="heading 1"/>
    <w:basedOn w:val="Normal"/>
    <w:link w:val="Heading1Char"/>
    <w:uiPriority w:val="9"/>
    <w:qFormat/>
    <w:rsid w:val="00911B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B3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6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E668E"/>
  </w:style>
  <w:style w:type="paragraph" w:styleId="Footer">
    <w:name w:val="footer"/>
    <w:basedOn w:val="Normal"/>
    <w:link w:val="FooterChar"/>
    <w:uiPriority w:val="99"/>
    <w:semiHidden/>
    <w:unhideWhenUsed/>
    <w:rsid w:val="000E66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668E"/>
  </w:style>
  <w:style w:type="paragraph" w:styleId="BalloonText">
    <w:name w:val="Balloon Text"/>
    <w:basedOn w:val="Normal"/>
    <w:link w:val="BalloonTextChar"/>
    <w:uiPriority w:val="99"/>
    <w:semiHidden/>
    <w:unhideWhenUsed/>
    <w:rsid w:val="000E66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66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668E"/>
    <w:rPr>
      <w:color w:val="808080"/>
    </w:rPr>
  </w:style>
  <w:style w:type="paragraph" w:styleId="ListParagraph">
    <w:name w:val="List Paragraph"/>
    <w:basedOn w:val="Normal"/>
    <w:uiPriority w:val="34"/>
    <w:qFormat/>
    <w:rsid w:val="008D5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11B3B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apple-converted-space">
    <w:name w:val="apple-converted-space"/>
    <w:basedOn w:val="DefaultParagraphFont"/>
    <w:rsid w:val="00911B3B"/>
  </w:style>
  <w:style w:type="character" w:customStyle="1" w:styleId="Heading2Char">
    <w:name w:val="Heading 2 Char"/>
    <w:basedOn w:val="DefaultParagraphFont"/>
    <w:link w:val="Heading2"/>
    <w:uiPriority w:val="9"/>
    <w:semiHidden/>
    <w:rsid w:val="00911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911B3B"/>
    <w:rPr>
      <w:b/>
      <w:bCs/>
    </w:rPr>
  </w:style>
  <w:style w:type="paragraph" w:styleId="NormalWeb">
    <w:name w:val="Normal (Web)"/>
    <w:basedOn w:val="Normal"/>
    <w:uiPriority w:val="99"/>
    <w:unhideWhenUsed/>
    <w:rsid w:val="00911B3B"/>
    <w:pPr>
      <w:spacing w:before="100" w:beforeAutospacing="1" w:after="100" w:afterAutospacing="1"/>
    </w:pPr>
  </w:style>
  <w:style w:type="paragraph" w:customStyle="1" w:styleId="font7">
    <w:name w:val="font_7"/>
    <w:basedOn w:val="Normal"/>
    <w:rsid w:val="002A39C6"/>
    <w:pPr>
      <w:spacing w:before="100" w:beforeAutospacing="1" w:after="100" w:afterAutospacing="1"/>
    </w:pPr>
  </w:style>
  <w:style w:type="paragraph" w:customStyle="1" w:styleId="hp-desc-review-highlight">
    <w:name w:val="hp-desc-review-highlight"/>
    <w:basedOn w:val="Normal"/>
    <w:rsid w:val="00125139"/>
    <w:pPr>
      <w:spacing w:before="100" w:beforeAutospacing="1" w:after="100" w:afterAutospacing="1"/>
    </w:pPr>
  </w:style>
  <w:style w:type="paragraph" w:customStyle="1" w:styleId="hp-desc-we-speak">
    <w:name w:val="hp-desc-we-speak"/>
    <w:basedOn w:val="Normal"/>
    <w:rsid w:val="00125139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125139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125139"/>
  </w:style>
  <w:style w:type="character" w:customStyle="1" w:styleId="invisiblespoken">
    <w:name w:val="invisible_spoken"/>
    <w:basedOn w:val="DefaultParagraphFont"/>
    <w:rsid w:val="00125139"/>
  </w:style>
  <w:style w:type="paragraph" w:customStyle="1" w:styleId="address">
    <w:name w:val="address"/>
    <w:basedOn w:val="Normal"/>
    <w:rsid w:val="00125139"/>
    <w:pPr>
      <w:spacing w:before="100" w:beforeAutospacing="1" w:after="100" w:afterAutospacing="1"/>
    </w:pPr>
  </w:style>
  <w:style w:type="character" w:customStyle="1" w:styleId="hpaddresssubtitle">
    <w:name w:val="hp_address_subtitle"/>
    <w:basedOn w:val="DefaultParagraphFont"/>
    <w:rsid w:val="00125139"/>
  </w:style>
  <w:style w:type="paragraph" w:customStyle="1" w:styleId="p1">
    <w:name w:val="p1"/>
    <w:basedOn w:val="Normal"/>
    <w:rsid w:val="00125139"/>
    <w:pPr>
      <w:spacing w:before="100" w:beforeAutospacing="1" w:after="100" w:afterAutospacing="1"/>
    </w:pPr>
  </w:style>
  <w:style w:type="paragraph" w:customStyle="1" w:styleId="spruch">
    <w:name w:val="spruch"/>
    <w:basedOn w:val="Normal"/>
    <w:rsid w:val="00E64ECE"/>
    <w:pPr>
      <w:spacing w:before="100" w:beforeAutospacing="1" w:after="100" w:afterAutospacing="1"/>
    </w:pPr>
  </w:style>
  <w:style w:type="paragraph" w:customStyle="1" w:styleId="autor">
    <w:name w:val="autor"/>
    <w:basedOn w:val="Normal"/>
    <w:rsid w:val="00E64ECE"/>
    <w:pPr>
      <w:spacing w:before="100" w:beforeAutospacing="1" w:after="100" w:afterAutospacing="1"/>
    </w:pPr>
  </w:style>
  <w:style w:type="paragraph" w:customStyle="1" w:styleId="quelle">
    <w:name w:val="quelle"/>
    <w:basedOn w:val="Normal"/>
    <w:rsid w:val="001E6B7C"/>
    <w:pPr>
      <w:spacing w:before="100" w:beforeAutospacing="1" w:after="100" w:afterAutospacing="1"/>
    </w:pPr>
  </w:style>
  <w:style w:type="paragraph" w:customStyle="1" w:styleId="txt">
    <w:name w:val="txt"/>
    <w:basedOn w:val="Normal"/>
    <w:rsid w:val="00527991"/>
    <w:pPr>
      <w:spacing w:before="100" w:beforeAutospacing="1" w:after="100" w:afterAutospacing="1"/>
    </w:pPr>
  </w:style>
  <w:style w:type="character" w:customStyle="1" w:styleId="txtlink">
    <w:name w:val="txtlink"/>
    <w:basedOn w:val="DefaultParagraphFont"/>
    <w:rsid w:val="00527991"/>
  </w:style>
  <w:style w:type="paragraph" w:customStyle="1" w:styleId="Title1">
    <w:name w:val="Title1"/>
    <w:basedOn w:val="Normal"/>
    <w:rsid w:val="0052799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26EC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8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282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74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3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0F980-01DF-488E-A83D-057A5E2B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Steiner</dc:creator>
  <cp:lastModifiedBy>Silvia Iseli</cp:lastModifiedBy>
  <cp:revision>8</cp:revision>
  <cp:lastPrinted>2018-04-01T14:56:00Z</cp:lastPrinted>
  <dcterms:created xsi:type="dcterms:W3CDTF">2018-04-01T13:36:00Z</dcterms:created>
  <dcterms:modified xsi:type="dcterms:W3CDTF">2018-04-17T15:24:00Z</dcterms:modified>
</cp:coreProperties>
</file>