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C3" w:rsidRPr="004340A2" w:rsidRDefault="00B949C3" w:rsidP="00B949C3">
      <w:pPr>
        <w:pStyle w:val="NoSpacing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Comunicato stampa</w:t>
      </w:r>
    </w:p>
    <w:p w:rsidR="004141BE" w:rsidRDefault="004141BE" w:rsidP="004141BE">
      <w:pPr>
        <w:rPr>
          <w:rFonts w:cs="Arial"/>
          <w:b/>
          <w:sz w:val="28"/>
          <w:szCs w:val="28"/>
        </w:rPr>
      </w:pPr>
    </w:p>
    <w:p w:rsidR="004141BE" w:rsidRPr="00747871" w:rsidRDefault="002578AF" w:rsidP="004141BE">
      <w:pPr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>L'azienda svizzera Sonetik produttrice di apparecchi acustici lancia i nuovi apparecchi acustici invisibili, accessibili a un prezzo ragionevole</w:t>
      </w:r>
    </w:p>
    <w:p w:rsidR="00142DEE" w:rsidRDefault="004245A5" w:rsidP="00142DEE">
      <w:pPr>
        <w:pStyle w:val="NormalWeb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07</w:t>
      </w:r>
      <w:r w:rsidR="00E64DA4">
        <w:rPr>
          <w:rFonts w:ascii="Arial" w:hAnsi="Arial"/>
          <w:sz w:val="22"/>
          <w:szCs w:val="22"/>
        </w:rPr>
        <w:t xml:space="preserve"> </w:t>
      </w:r>
      <w:bookmarkStart w:id="0" w:name="_GoBack"/>
      <w:bookmarkEnd w:id="0"/>
      <w:r w:rsidR="000438D4">
        <w:rPr>
          <w:rFonts w:ascii="Arial" w:hAnsi="Arial"/>
          <w:sz w:val="22"/>
          <w:szCs w:val="22"/>
        </w:rPr>
        <w:t>novembre</w:t>
      </w:r>
      <w:r w:rsidR="007902EC">
        <w:rPr>
          <w:rFonts w:ascii="Arial" w:hAnsi="Arial"/>
          <w:sz w:val="22"/>
          <w:szCs w:val="22"/>
        </w:rPr>
        <w:t xml:space="preserve"> 2016, Zurigo, Svizzera - </w:t>
      </w:r>
      <w:r w:rsidR="007902EC">
        <w:rPr>
          <w:rFonts w:ascii="Arial" w:hAnsi="Arial"/>
          <w:b/>
          <w:sz w:val="22"/>
          <w:szCs w:val="22"/>
        </w:rPr>
        <w:t>L'azienda svizzera Sonetik produttrice di apparecchi acustici lancia sul mercato svizzero una novità mondiale. Per la prima volta i consumatori potranno acquistare a un prezzo conveniente l'apparecchio acustico endoauricolare invisibile</w:t>
      </w:r>
      <w:r w:rsidR="00756F65">
        <w:rPr>
          <w:rFonts w:ascii="Arial" w:hAnsi="Arial"/>
          <w:b/>
          <w:sz w:val="22"/>
          <w:szCs w:val="22"/>
        </w:rPr>
        <w:t xml:space="preserve">, </w:t>
      </w:r>
      <w:r w:rsidR="00756F65" w:rsidRPr="00756F65">
        <w:rPr>
          <w:rFonts w:ascii="Arial" w:hAnsi="Arial"/>
          <w:b/>
          <w:sz w:val="22"/>
          <w:szCs w:val="22"/>
        </w:rPr>
        <w:t>nelle  farmacie, drogherie e negozi di ottica,</w:t>
      </w:r>
      <w:r w:rsidR="007902EC">
        <w:rPr>
          <w:rFonts w:ascii="Arial" w:hAnsi="Arial"/>
          <w:b/>
          <w:sz w:val="22"/>
          <w:szCs w:val="22"/>
        </w:rPr>
        <w:t xml:space="preserve"> senza complesse operazioni di adattamento. </w:t>
      </w:r>
    </w:p>
    <w:p w:rsidR="00273B45" w:rsidRDefault="00273B45" w:rsidP="004141BE">
      <w:pPr>
        <w:spacing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"Il nuovo apparecchio acus</w:t>
      </w:r>
      <w:r w:rsidR="00EC7C2E">
        <w:rPr>
          <w:sz w:val="22"/>
          <w:szCs w:val="22"/>
        </w:rPr>
        <w:t>tico endoauricolare digitale GO</w:t>
      </w:r>
      <w:r>
        <w:rPr>
          <w:sz w:val="22"/>
          <w:szCs w:val="22"/>
        </w:rPr>
        <w:t xml:space="preserve">hear-in si avvale della tecnologia più avanzata per aiutare le persone affette da ipoacusia legata all'età. Ed è tanto piccolo che non ci si deve preoccupare che venga notato subito dalle altre persone. Cade così un importante ostacolo che spesso induce gli anziani a rinunciare all'acquisto di un apparecchio acustico dopo che è stata loro attestata una perdita dell'udito", dichiara Christian Stromsted, fondatore e CEO di Sonetik. </w:t>
      </w:r>
    </w:p>
    <w:p w:rsidR="00273B45" w:rsidRDefault="00273B45" w:rsidP="004141BE">
      <w:pPr>
        <w:spacing w:line="360" w:lineRule="auto"/>
        <w:rPr>
          <w:rFonts w:cs="Arial"/>
          <w:sz w:val="22"/>
          <w:szCs w:val="22"/>
        </w:rPr>
      </w:pPr>
    </w:p>
    <w:p w:rsidR="00273B45" w:rsidRPr="001D7DF2" w:rsidRDefault="001D7DF2" w:rsidP="001D7DF2">
      <w:pPr>
        <w:spacing w:line="360" w:lineRule="auto"/>
        <w:rPr>
          <w:sz w:val="22"/>
          <w:szCs w:val="22"/>
        </w:rPr>
      </w:pPr>
      <w:r w:rsidRPr="001D7DF2">
        <w:rPr>
          <w:sz w:val="22"/>
          <w:szCs w:val="22"/>
        </w:rPr>
        <w:t>Con un costo di 995 franchi per l’apparecchio acustico endoauricolare GOhear-in, l'azienda Sonetik precorre decisamente i tempi introducendo la politica dei prezzi accessibili nel settore degli apparecchi acustici di categoria superiore.</w:t>
      </w:r>
      <w:r>
        <w:rPr>
          <w:sz w:val="22"/>
          <w:szCs w:val="22"/>
        </w:rPr>
        <w:t xml:space="preserve"> </w:t>
      </w:r>
      <w:r w:rsidR="00273B45">
        <w:rPr>
          <w:sz w:val="22"/>
          <w:szCs w:val="22"/>
        </w:rPr>
        <w:t xml:space="preserve">Un apparecchio acustico equivalente con programmazione equivalente costerebbe dai 3.000 ai 4.000 franchi in un negozio specializzato nella vendita di apparecchi acustici. Il nuovo apparecchio acustico GOhear-in ha già ottenuto il marchio di qualità AVS/AI ed </w:t>
      </w:r>
      <w:r w:rsidR="00EC7C2E">
        <w:rPr>
          <w:sz w:val="22"/>
          <w:szCs w:val="22"/>
        </w:rPr>
        <w:t>è quindi possibile richiedere un</w:t>
      </w:r>
      <w:r w:rsidR="00273B45">
        <w:rPr>
          <w:sz w:val="22"/>
          <w:szCs w:val="22"/>
        </w:rPr>
        <w:t xml:space="preserve"> rimborso</w:t>
      </w:r>
      <w:r w:rsidR="00EC7C2E">
        <w:rPr>
          <w:sz w:val="22"/>
          <w:szCs w:val="22"/>
        </w:rPr>
        <w:t xml:space="preserve"> parziale</w:t>
      </w:r>
      <w:r w:rsidR="00273B45">
        <w:rPr>
          <w:sz w:val="22"/>
          <w:szCs w:val="22"/>
        </w:rPr>
        <w:t xml:space="preserve"> per il suo acquisto.</w:t>
      </w:r>
    </w:p>
    <w:p w:rsidR="00273B45" w:rsidRPr="00273B45" w:rsidRDefault="00273B45" w:rsidP="00273B45">
      <w:pPr>
        <w:spacing w:line="360" w:lineRule="auto"/>
        <w:rPr>
          <w:rFonts w:cs="Arial"/>
          <w:sz w:val="22"/>
          <w:szCs w:val="22"/>
        </w:rPr>
      </w:pPr>
    </w:p>
    <w:p w:rsidR="00273B45" w:rsidRDefault="00273B45" w:rsidP="00273B45">
      <w:pPr>
        <w:spacing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L'apparecchio GOhear-in è già programmato in base ai tipi di ipoacusia più frequenti legati all'età e presenta una forma innovativa a conchiglia che si adatta all'80 % degli orecchi e offre un elevato comfort. La variazione del volume avviene in modo molto discreto senza necessità di toccare l'apparecchio, è su</w:t>
      </w:r>
      <w:r w:rsidR="00EC7C2E">
        <w:rPr>
          <w:sz w:val="22"/>
          <w:szCs w:val="22"/>
        </w:rPr>
        <w:t>fficiente un leggero tocco verso l’</w:t>
      </w:r>
      <w:r>
        <w:rPr>
          <w:sz w:val="22"/>
          <w:szCs w:val="22"/>
        </w:rPr>
        <w:t xml:space="preserve">orecchio. Dopo la necessaria consulenza e un chiarimento delle specifiche esigenze, in meno di un'ora le persone affette da ipoacusia possono acquistare una apparecchio acustico invisibile. </w:t>
      </w:r>
    </w:p>
    <w:p w:rsidR="00273B45" w:rsidRDefault="00273B45" w:rsidP="00273B45">
      <w:pPr>
        <w:spacing w:line="360" w:lineRule="auto"/>
        <w:rPr>
          <w:rFonts w:cs="Arial"/>
          <w:sz w:val="22"/>
          <w:szCs w:val="22"/>
        </w:rPr>
      </w:pPr>
    </w:p>
    <w:p w:rsidR="00273B45" w:rsidRDefault="00273B45" w:rsidP="00273B45">
      <w:pPr>
        <w:spacing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Gli apparecchi acustici Sonetik sono vendu</w:t>
      </w:r>
      <w:r w:rsidR="00EC7C2E">
        <w:rPr>
          <w:sz w:val="22"/>
          <w:szCs w:val="22"/>
        </w:rPr>
        <w:t>ti in Svizzera in 320 farmacie,</w:t>
      </w:r>
      <w:r>
        <w:rPr>
          <w:sz w:val="22"/>
          <w:szCs w:val="22"/>
        </w:rPr>
        <w:t xml:space="preserve"> drogherie</w:t>
      </w:r>
      <w:r w:rsidR="00C4567D">
        <w:rPr>
          <w:sz w:val="22"/>
          <w:szCs w:val="22"/>
        </w:rPr>
        <w:t xml:space="preserve"> </w:t>
      </w:r>
      <w:r w:rsidR="00C4567D">
        <w:t>e negozi di ottica</w:t>
      </w:r>
      <w:r>
        <w:rPr>
          <w:sz w:val="22"/>
          <w:szCs w:val="22"/>
        </w:rPr>
        <w:t xml:space="preserve">. Con ciò Sonetik vanta la rete di vendita più estesa in Svizzera per quanto riguarda i sistemi audioprotesici. Dal 2008 i clienti acquistano in questi punti vendita l'apparecchio </w:t>
      </w:r>
      <w:r>
        <w:rPr>
          <w:sz w:val="22"/>
          <w:szCs w:val="22"/>
        </w:rPr>
        <w:lastRenderedPageBreak/>
        <w:t>acustico retroauricolare GOhear, l'apparecchio acustico più venduto in Svizzera, che costa solo 495 franchi.</w:t>
      </w:r>
    </w:p>
    <w:p w:rsidR="00273B45" w:rsidRDefault="00273B45" w:rsidP="004141BE">
      <w:pPr>
        <w:spacing w:line="360" w:lineRule="auto"/>
        <w:rPr>
          <w:rFonts w:cs="Arial"/>
          <w:sz w:val="22"/>
          <w:szCs w:val="22"/>
        </w:rPr>
      </w:pPr>
    </w:p>
    <w:p w:rsidR="00150ABC" w:rsidRDefault="00273B45" w:rsidP="004141BE">
      <w:pPr>
        <w:spacing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"Udire non deve essere un lusso" dichiara Christian Stromsted sintetizzando così la filosofia di Sonetik. "In soli otto anni Sonetik si è affermata come azienda leader nel campo degli apparecchi acustici e come alternativa economica ai centri acustici specializzati nella vendita di apparecchi acustici ad alto costo." </w:t>
      </w:r>
    </w:p>
    <w:p w:rsidR="00FF549E" w:rsidRDefault="00FF549E" w:rsidP="004141BE">
      <w:pPr>
        <w:spacing w:line="360" w:lineRule="auto"/>
        <w:rPr>
          <w:rFonts w:cs="Arial"/>
          <w:sz w:val="22"/>
          <w:szCs w:val="22"/>
        </w:rPr>
      </w:pPr>
    </w:p>
    <w:p w:rsidR="00ED7B10" w:rsidRDefault="00ED7B10" w:rsidP="004141BE">
      <w:pPr>
        <w:spacing w:line="360" w:lineRule="auto"/>
        <w:rPr>
          <w:rFonts w:cs="Arial"/>
          <w:sz w:val="22"/>
          <w:szCs w:val="22"/>
        </w:rPr>
      </w:pPr>
    </w:p>
    <w:p w:rsidR="00ED7B10" w:rsidRDefault="00ED7B10" w:rsidP="00ED7B10">
      <w:pPr>
        <w:spacing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Acquistare gli apparecchi acustici Sonetik è semplice e veloce. Dopo un solo appuntamento e in meno di un'ora si può già uscire dal negozio con il GOhear-in negli orecchi: </w:t>
      </w:r>
    </w:p>
    <w:p w:rsidR="00ED7B10" w:rsidRPr="00C00579" w:rsidRDefault="00C00579" w:rsidP="00C00579">
      <w:pPr>
        <w:pStyle w:val="ListParagraph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il software per il test dell'udito accerta il livello di perdita uditiva e propone la programmazione adatta degli apparecchi acustici. </w:t>
      </w:r>
    </w:p>
    <w:p w:rsidR="00ED7B10" w:rsidRDefault="00EC6BDC" w:rsidP="00ED7B10">
      <w:pPr>
        <w:pStyle w:val="ListParagraph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Lo specialista Sonetik prepara nel punto vendita l'apparecchio proposto e lo sistema nell'orecchio del cliente. </w:t>
      </w:r>
    </w:p>
    <w:p w:rsidR="00ED7B10" w:rsidRDefault="00C00579" w:rsidP="00ED7B10">
      <w:pPr>
        <w:pStyle w:val="ListParagraph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Quindi spiega le poche cose da sapere circa il suo utilizzo e il cliente può decidere se portare con sé l'apparecchio acustico per una prova o se acquistarlo seduta stante.</w:t>
      </w:r>
    </w:p>
    <w:p w:rsidR="00B00091" w:rsidRPr="00273B45" w:rsidRDefault="00ED7B10" w:rsidP="004141BE">
      <w:pPr>
        <w:pStyle w:val="ListParagraph"/>
        <w:numPr>
          <w:ilvl w:val="0"/>
          <w:numId w:val="18"/>
        </w:numPr>
        <w:spacing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Le farmacie, le drogherie e gli ottici offrono assistenza professionale anche dopo l'acquisto sia per chiarimenti successivi che per eventuali riparazioni.  </w:t>
      </w:r>
    </w:p>
    <w:p w:rsidR="00B8763D" w:rsidRDefault="00B8763D" w:rsidP="00E27F9A">
      <w:pPr>
        <w:spacing w:line="360" w:lineRule="auto"/>
        <w:rPr>
          <w:rFonts w:cs="Arial"/>
          <w:sz w:val="22"/>
          <w:szCs w:val="22"/>
        </w:rPr>
      </w:pPr>
    </w:p>
    <w:p w:rsidR="00602B0E" w:rsidRPr="004141BE" w:rsidRDefault="004141BE" w:rsidP="00D90B85">
      <w:pPr>
        <w:spacing w:line="360" w:lineRule="auto"/>
        <w:rPr>
          <w:rFonts w:cs="Arial"/>
          <w:sz w:val="22"/>
          <w:szCs w:val="22"/>
        </w:rPr>
      </w:pPr>
      <w:r>
        <w:rPr>
          <w:sz w:val="22"/>
          <w:szCs w:val="22"/>
        </w:rPr>
        <w:t>Sonetik lavora strenuamente per esportare questa invenzione svizzera e il proprio modello di successo anche in altri mercati. I mercati principali, oltre alla Svizzera, sono l'Inghilterra e gli Stati Uniti. In Inghilterra Sonetik collabora con una delle maggiori catene di farmacie (LloydsPharmacy) e negli USA con i medici di medicina generale.</w:t>
      </w:r>
    </w:p>
    <w:p w:rsidR="00B949C3" w:rsidRDefault="00B949C3" w:rsidP="004141BE">
      <w:pPr>
        <w:spacing w:line="360" w:lineRule="auto"/>
        <w:rPr>
          <w:rFonts w:cs="Arial"/>
        </w:rPr>
      </w:pPr>
      <w:r>
        <w:t xml:space="preserve">Per maggiori informazioni consultare il sito </w:t>
      </w:r>
      <w:hyperlink r:id="rId8" w:history="1">
        <w:r>
          <w:rPr>
            <w:b/>
            <w:sz w:val="22"/>
            <w:szCs w:val="22"/>
          </w:rPr>
          <w:t>/http://www.sonetik.com</w:t>
        </w:r>
      </w:hyperlink>
      <w:r>
        <w:t xml:space="preserve">. </w:t>
      </w:r>
    </w:p>
    <w:p w:rsidR="00B8763D" w:rsidRPr="004340A2" w:rsidRDefault="00B8763D" w:rsidP="004141BE">
      <w:pPr>
        <w:spacing w:line="360" w:lineRule="auto"/>
        <w:rPr>
          <w:rFonts w:cs="Arial"/>
          <w:sz w:val="22"/>
          <w:szCs w:val="22"/>
        </w:rPr>
      </w:pPr>
    </w:p>
    <w:p w:rsidR="005406AD" w:rsidRPr="004340A2" w:rsidRDefault="005406AD" w:rsidP="00B949C3">
      <w:pPr>
        <w:spacing w:line="360" w:lineRule="auto"/>
        <w:rPr>
          <w:rFonts w:cs="Arial"/>
          <w:b/>
        </w:rPr>
      </w:pPr>
    </w:p>
    <w:p w:rsidR="00B949C3" w:rsidRPr="004340A2" w:rsidRDefault="00B949C3" w:rsidP="00B949C3">
      <w:pPr>
        <w:spacing w:line="360" w:lineRule="auto"/>
        <w:rPr>
          <w:rFonts w:cs="Arial"/>
          <w:b/>
        </w:rPr>
      </w:pPr>
      <w:r>
        <w:rPr>
          <w:b/>
        </w:rPr>
        <w:t>Contatti:</w:t>
      </w:r>
    </w:p>
    <w:p w:rsidR="00B949C3" w:rsidRPr="004141BE" w:rsidRDefault="00B949C3" w:rsidP="00B949C3">
      <w:pPr>
        <w:spacing w:line="360" w:lineRule="auto"/>
        <w:rPr>
          <w:rFonts w:cs="Arial"/>
        </w:rPr>
      </w:pPr>
      <w:r>
        <w:t xml:space="preserve">Christian Stromsted (CEO Sonetik), </w:t>
      </w:r>
    </w:p>
    <w:p w:rsidR="00B949C3" w:rsidRPr="009D5F73" w:rsidRDefault="00B949C3" w:rsidP="00B949C3">
      <w:pPr>
        <w:spacing w:line="360" w:lineRule="auto"/>
        <w:rPr>
          <w:rFonts w:cs="Arial"/>
        </w:rPr>
      </w:pPr>
      <w:r>
        <w:t xml:space="preserve">Telefono: +41 44 396 68 00, </w:t>
      </w:r>
    </w:p>
    <w:p w:rsidR="00B949C3" w:rsidRDefault="00B949C3" w:rsidP="00B949C3">
      <w:pPr>
        <w:spacing w:line="360" w:lineRule="auto"/>
        <w:rPr>
          <w:rFonts w:cs="Arial"/>
        </w:rPr>
      </w:pPr>
      <w:r>
        <w:t xml:space="preserve">E-mail: </w:t>
      </w:r>
      <w:hyperlink r:id="rId9" w:history="1">
        <w:r>
          <w:t>css@sonetik.com</w:t>
        </w:r>
      </w:hyperlink>
    </w:p>
    <w:p w:rsidR="00C64ECE" w:rsidRDefault="00C64ECE" w:rsidP="00B949C3">
      <w:pPr>
        <w:spacing w:line="360" w:lineRule="auto"/>
        <w:rPr>
          <w:rFonts w:cs="Arial"/>
        </w:rPr>
      </w:pPr>
    </w:p>
    <w:p w:rsidR="00C64ECE" w:rsidRDefault="00C64ECE" w:rsidP="00C64ECE">
      <w:pPr>
        <w:rPr>
          <w:rStyle w:val="Hyperlink"/>
        </w:rPr>
      </w:pPr>
      <w:r>
        <w:t xml:space="preserve">Foto disponibili all'indirizzo: </w:t>
      </w:r>
      <w:hyperlink r:id="rId10" w:history="1">
        <w:r>
          <w:rPr>
            <w:rStyle w:val="Hyperlink"/>
          </w:rPr>
          <w:t>http://www.sonetik.com/de/media</w:t>
        </w:r>
      </w:hyperlink>
    </w:p>
    <w:p w:rsidR="00602B0E" w:rsidRPr="00C64ECE" w:rsidRDefault="00602B0E" w:rsidP="00C64ECE"/>
    <w:p w:rsidR="00B949C3" w:rsidRPr="004141BE" w:rsidRDefault="00B949C3" w:rsidP="004141BE">
      <w:pPr>
        <w:rPr>
          <w:rFonts w:cs="Arial"/>
        </w:rPr>
      </w:pPr>
    </w:p>
    <w:p w:rsidR="00B949C3" w:rsidRPr="00705CA5" w:rsidRDefault="00B949C3" w:rsidP="00B949C3">
      <w:pPr>
        <w:pStyle w:val="kontakt0"/>
        <w:spacing w:before="0" w:beforeAutospacing="0" w:after="0" w:afterAutospacing="0" w:line="360" w:lineRule="auto"/>
        <w:rPr>
          <w:rFonts w:ascii="Arial" w:eastAsiaTheme="minorEastAsia" w:hAnsi="Arial" w:cs="Arial"/>
          <w:color w:val="000000" w:themeColor="text1"/>
          <w:sz w:val="22"/>
          <w:szCs w:val="22"/>
        </w:rPr>
      </w:pPr>
      <w:r>
        <w:rPr>
          <w:rFonts w:ascii="Arial" w:hAnsi="Arial"/>
          <w:b/>
        </w:rPr>
        <w:t>Alcuni cenni su Sonetik AG</w:t>
      </w:r>
    </w:p>
    <w:p w:rsidR="00875AA9" w:rsidRPr="00B949C3" w:rsidRDefault="00B949C3" w:rsidP="00F6413F">
      <w:pPr>
        <w:spacing w:line="360" w:lineRule="auto"/>
        <w:rPr>
          <w:rFonts w:cs="Arial"/>
        </w:rPr>
      </w:pPr>
      <w:r>
        <w:t xml:space="preserve">Sonetik AG è un'azienda svizzera innovativa produttrice di ausili audioprotesici che offre un semplice accesso ai test dell'udito e ad apparecchi acustici di alta qualità a prezzi accessibili, avvalendosi di nuovi canali di distribuzione quali farmacie, drogherie e negozi di ottica. Basandosi sulla filosofia </w:t>
      </w:r>
      <w:r>
        <w:lastRenderedPageBreak/>
        <w:t>aziendale, secondo cui udire bene non dovrebbe essere un lusso, Sonetik si propone di offrire alle persone affette da ipoacusia legata all'età la possibilità di udire meglio in meno di 1 ora. L'azienda con sede principale a Zurigo possiede in Svizzera una quota di mercato di circa il 10</w:t>
      </w:r>
      <w:r w:rsidR="00FE7ABE">
        <w:t> </w:t>
      </w:r>
      <w:r>
        <w:t xml:space="preserve">% e ha alcune filiali in Gran Bretagna e negli Stati Uniti. Il fondatore e CEO Christian Stromsted ha lavorato in precedenza nel settore degli apparecchi acustici di lusso in Danimarca, in Olanda, negli USA e in Svizzera. </w:t>
      </w:r>
    </w:p>
    <w:sectPr w:rsidR="00875AA9" w:rsidRPr="00B949C3" w:rsidSect="00545C9D">
      <w:headerReference w:type="default" r:id="rId11"/>
      <w:footerReference w:type="default" r:id="rId12"/>
      <w:pgSz w:w="11906" w:h="16838"/>
      <w:pgMar w:top="1985" w:right="1418" w:bottom="851" w:left="1418" w:header="720" w:footer="1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76B" w:rsidRDefault="00D6576B" w:rsidP="00DC62B3">
      <w:r>
        <w:separator/>
      </w:r>
    </w:p>
  </w:endnote>
  <w:endnote w:type="continuationSeparator" w:id="0">
    <w:p w:rsidR="00D6576B" w:rsidRDefault="00D6576B" w:rsidP="00DC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7" w:type="dxa"/>
      <w:tblLook w:val="01E0" w:firstRow="1" w:lastRow="1" w:firstColumn="1" w:lastColumn="1" w:noHBand="0" w:noVBand="0"/>
    </w:tblPr>
    <w:tblGrid>
      <w:gridCol w:w="7737"/>
      <w:gridCol w:w="1870"/>
    </w:tblGrid>
    <w:tr w:rsidR="00FB2A9B" w:rsidRPr="008E5936" w:rsidTr="00951380">
      <w:trPr>
        <w:trHeight w:val="170"/>
      </w:trPr>
      <w:tc>
        <w:tcPr>
          <w:tcW w:w="7737" w:type="dxa"/>
        </w:tcPr>
        <w:p w:rsidR="00FB2A9B" w:rsidRDefault="00FB2A9B" w:rsidP="00951380">
          <w:pPr>
            <w:pStyle w:val="Footer"/>
            <w:ind w:left="1701"/>
            <w:jc w:val="center"/>
            <w:rPr>
              <w:rFonts w:ascii="Arial Narrow" w:hAnsi="Arial Narrow"/>
              <w:color w:val="FF9900"/>
              <w:sz w:val="13"/>
              <w:szCs w:val="13"/>
            </w:rPr>
          </w:pPr>
          <w:r>
            <w:rPr>
              <w:rFonts w:ascii="Arial Narrow" w:hAnsi="Arial Narrow"/>
              <w:color w:val="FF9900"/>
              <w:sz w:val="13"/>
              <w:szCs w:val="13"/>
            </w:rPr>
            <w:t xml:space="preserve">Sonetik AG   Mainaustrasse 50   CH-8008 Zurigo   Svizzera  </w:t>
          </w:r>
        </w:p>
        <w:p w:rsidR="00FB2A9B" w:rsidRPr="0072664F" w:rsidRDefault="00FB2A9B" w:rsidP="0067205A">
          <w:pPr>
            <w:pStyle w:val="Footer"/>
            <w:ind w:left="1701"/>
            <w:jc w:val="center"/>
            <w:rPr>
              <w:color w:val="FF9900"/>
              <w:sz w:val="13"/>
              <w:szCs w:val="13"/>
            </w:rPr>
          </w:pPr>
          <w:r>
            <w:rPr>
              <w:rFonts w:ascii="Arial Narrow" w:hAnsi="Arial Narrow"/>
              <w:color w:val="FF9900"/>
              <w:sz w:val="13"/>
              <w:szCs w:val="13"/>
            </w:rPr>
            <w:t>Telefono +41 (0)44 396 68 00  Fax +41 (0)44 396 68 01   info@sonetik.com   www.sonetik.com</w:t>
          </w:r>
        </w:p>
      </w:tc>
      <w:tc>
        <w:tcPr>
          <w:tcW w:w="1870" w:type="dxa"/>
        </w:tcPr>
        <w:p w:rsidR="00FB2A9B" w:rsidRPr="002E061A" w:rsidRDefault="00FB2A9B" w:rsidP="00951380">
          <w:pPr>
            <w:pStyle w:val="Footer"/>
            <w:jc w:val="right"/>
            <w:rPr>
              <w:rFonts w:ascii="Arial Narrow" w:hAnsi="Arial Narrow" w:cs="Arial"/>
              <w:color w:val="FF9900"/>
              <w:sz w:val="13"/>
              <w:szCs w:val="13"/>
            </w:rPr>
          </w:pPr>
          <w:r>
            <w:rPr>
              <w:rFonts w:ascii="Arial Narrow" w:hAnsi="Arial Narrow"/>
              <w:color w:val="FF9900"/>
              <w:sz w:val="13"/>
              <w:szCs w:val="13"/>
            </w:rPr>
            <w:t xml:space="preserve"> </w:t>
          </w:r>
        </w:p>
      </w:tc>
    </w:tr>
  </w:tbl>
  <w:p w:rsidR="00FB2A9B" w:rsidRPr="0006444E" w:rsidRDefault="00FB2A9B" w:rsidP="00D87AEF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76B" w:rsidRDefault="00D6576B" w:rsidP="00DC62B3">
      <w:r>
        <w:separator/>
      </w:r>
    </w:p>
  </w:footnote>
  <w:footnote w:type="continuationSeparator" w:id="0">
    <w:p w:rsidR="00D6576B" w:rsidRDefault="00D6576B" w:rsidP="00DC6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9B" w:rsidRDefault="00FB2A9B">
    <w:pPr>
      <w:pStyle w:val="Header"/>
    </w:pPr>
    <w:r>
      <w:rPr>
        <w:noProof/>
        <w:lang w:val="de-CH" w:eastAsia="de-CH"/>
      </w:rPr>
      <w:drawing>
        <wp:anchor distT="0" distB="0" distL="114300" distR="114300" simplePos="0" relativeHeight="251656703" behindDoc="0" locked="0" layoutInCell="1" allowOverlap="1" wp14:anchorId="2553550F" wp14:editId="08F2D7AD">
          <wp:simplePos x="0" y="0"/>
          <wp:positionH relativeFrom="column">
            <wp:posOffset>1958330</wp:posOffset>
          </wp:positionH>
          <wp:positionV relativeFrom="paragraph">
            <wp:posOffset>-184947</wp:posOffset>
          </wp:positionV>
          <wp:extent cx="1847215" cy="485140"/>
          <wp:effectExtent l="0" t="0" r="635" b="0"/>
          <wp:wrapNone/>
          <wp:docPr id="2" name="Picture 2" descr="sonetik_logo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netik_logo_g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F4634"/>
    <w:multiLevelType w:val="hybridMultilevel"/>
    <w:tmpl w:val="37BCA46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730F"/>
    <w:multiLevelType w:val="hybridMultilevel"/>
    <w:tmpl w:val="928818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43757"/>
    <w:multiLevelType w:val="singleLevel"/>
    <w:tmpl w:val="AC1C3CF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FF730C"/>
    <w:multiLevelType w:val="hybridMultilevel"/>
    <w:tmpl w:val="922C3C5C"/>
    <w:lvl w:ilvl="0" w:tplc="16E014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9773E"/>
    <w:multiLevelType w:val="hybridMultilevel"/>
    <w:tmpl w:val="8CB230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44F7A"/>
    <w:multiLevelType w:val="hybridMultilevel"/>
    <w:tmpl w:val="5ADAF1B2"/>
    <w:lvl w:ilvl="0" w:tplc="8AB01A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475"/>
    <w:multiLevelType w:val="singleLevel"/>
    <w:tmpl w:val="BF6637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316376"/>
    <w:multiLevelType w:val="hybridMultilevel"/>
    <w:tmpl w:val="E00EF2B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D4F63"/>
    <w:multiLevelType w:val="hybridMultilevel"/>
    <w:tmpl w:val="1A1E64C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42102"/>
    <w:multiLevelType w:val="hybridMultilevel"/>
    <w:tmpl w:val="F3CEB848"/>
    <w:lvl w:ilvl="0" w:tplc="928807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9463E"/>
    <w:multiLevelType w:val="hybridMultilevel"/>
    <w:tmpl w:val="9C7264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46D3A"/>
    <w:multiLevelType w:val="hybridMultilevel"/>
    <w:tmpl w:val="647E942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50DEC"/>
    <w:multiLevelType w:val="hybridMultilevel"/>
    <w:tmpl w:val="8438E1D6"/>
    <w:lvl w:ilvl="0" w:tplc="45B22ACC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1DEE"/>
    <w:multiLevelType w:val="singleLevel"/>
    <w:tmpl w:val="0E1C871E"/>
    <w:lvl w:ilvl="0">
      <w:start w:val="1"/>
      <w:numFmt w:val="upperRoman"/>
      <w:pStyle w:val="List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6D970DA5"/>
    <w:multiLevelType w:val="hybridMultilevel"/>
    <w:tmpl w:val="0772EEE6"/>
    <w:lvl w:ilvl="0" w:tplc="1F125246">
      <w:start w:val="1"/>
      <w:numFmt w:val="decimal"/>
      <w:lvlText w:val="%1."/>
      <w:lvlJc w:val="left"/>
      <w:pPr>
        <w:ind w:left="720" w:hanging="360"/>
      </w:pPr>
      <w:rPr>
        <w:rFonts w:hint="default"/>
        <w:lang w:val="de-CH"/>
      </w:rPr>
    </w:lvl>
    <w:lvl w:ilvl="1" w:tplc="7C60F46C">
      <w:start w:val="1"/>
      <w:numFmt w:val="lowerLetter"/>
      <w:lvlText w:val="%2."/>
      <w:lvlJc w:val="left"/>
      <w:pPr>
        <w:ind w:left="1440" w:hanging="360"/>
      </w:pPr>
      <w:rPr>
        <w:lang w:val="en-US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B6BC6"/>
    <w:multiLevelType w:val="hybridMultilevel"/>
    <w:tmpl w:val="A82875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54771"/>
    <w:multiLevelType w:val="singleLevel"/>
    <w:tmpl w:val="DA7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48022F9"/>
    <w:multiLevelType w:val="hybridMultilevel"/>
    <w:tmpl w:val="055AC964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10F0F"/>
    <w:multiLevelType w:val="hybridMultilevel"/>
    <w:tmpl w:val="F752B482"/>
    <w:lvl w:ilvl="0" w:tplc="C436FEB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A5583"/>
    <w:multiLevelType w:val="singleLevel"/>
    <w:tmpl w:val="B5ECD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E5E411F"/>
    <w:multiLevelType w:val="hybridMultilevel"/>
    <w:tmpl w:val="0502853C"/>
    <w:lvl w:ilvl="0" w:tplc="4FE6BC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4277B"/>
    <w:multiLevelType w:val="hybridMultilevel"/>
    <w:tmpl w:val="C2FAAAB4"/>
    <w:lvl w:ilvl="0" w:tplc="45B22ACC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6"/>
  </w:num>
  <w:num w:numId="5">
    <w:abstractNumId w:val="2"/>
  </w:num>
  <w:num w:numId="6">
    <w:abstractNumId w:val="16"/>
  </w:num>
  <w:num w:numId="7">
    <w:abstractNumId w:val="21"/>
  </w:num>
  <w:num w:numId="8">
    <w:abstractNumId w:val="8"/>
  </w:num>
  <w:num w:numId="9">
    <w:abstractNumId w:val="4"/>
  </w:num>
  <w:num w:numId="10">
    <w:abstractNumId w:val="0"/>
  </w:num>
  <w:num w:numId="11">
    <w:abstractNumId w:val="17"/>
  </w:num>
  <w:num w:numId="12">
    <w:abstractNumId w:val="1"/>
  </w:num>
  <w:num w:numId="13">
    <w:abstractNumId w:val="7"/>
  </w:num>
  <w:num w:numId="14">
    <w:abstractNumId w:val="14"/>
  </w:num>
  <w:num w:numId="15">
    <w:abstractNumId w:val="15"/>
  </w:num>
  <w:num w:numId="16">
    <w:abstractNumId w:val="10"/>
  </w:num>
  <w:num w:numId="17">
    <w:abstractNumId w:val="11"/>
  </w:num>
  <w:num w:numId="18">
    <w:abstractNumId w:val="18"/>
  </w:num>
  <w:num w:numId="19">
    <w:abstractNumId w:val="20"/>
  </w:num>
  <w:num w:numId="20">
    <w:abstractNumId w:val="9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5B"/>
    <w:rsid w:val="0001436B"/>
    <w:rsid w:val="000201A2"/>
    <w:rsid w:val="00020A35"/>
    <w:rsid w:val="0003019B"/>
    <w:rsid w:val="00033EC0"/>
    <w:rsid w:val="00037C9E"/>
    <w:rsid w:val="000438D4"/>
    <w:rsid w:val="00050819"/>
    <w:rsid w:val="000536EB"/>
    <w:rsid w:val="0006444E"/>
    <w:rsid w:val="00077930"/>
    <w:rsid w:val="00080A4D"/>
    <w:rsid w:val="00087361"/>
    <w:rsid w:val="00091ECD"/>
    <w:rsid w:val="0009420B"/>
    <w:rsid w:val="000B0262"/>
    <w:rsid w:val="000C576F"/>
    <w:rsid w:val="000C6048"/>
    <w:rsid w:val="0010360F"/>
    <w:rsid w:val="00105F8F"/>
    <w:rsid w:val="00110D39"/>
    <w:rsid w:val="00112820"/>
    <w:rsid w:val="0012439B"/>
    <w:rsid w:val="00137697"/>
    <w:rsid w:val="00142DEE"/>
    <w:rsid w:val="00144C57"/>
    <w:rsid w:val="00145344"/>
    <w:rsid w:val="001476B0"/>
    <w:rsid w:val="00150ABC"/>
    <w:rsid w:val="00163A86"/>
    <w:rsid w:val="00163DCF"/>
    <w:rsid w:val="001D0C0D"/>
    <w:rsid w:val="001D7098"/>
    <w:rsid w:val="001D7DF2"/>
    <w:rsid w:val="0020088D"/>
    <w:rsid w:val="00200DE8"/>
    <w:rsid w:val="0021077E"/>
    <w:rsid w:val="002118BC"/>
    <w:rsid w:val="0021305D"/>
    <w:rsid w:val="00254D09"/>
    <w:rsid w:val="002568D0"/>
    <w:rsid w:val="002578AF"/>
    <w:rsid w:val="00263B27"/>
    <w:rsid w:val="00265426"/>
    <w:rsid w:val="00265E0D"/>
    <w:rsid w:val="002678DA"/>
    <w:rsid w:val="00273B45"/>
    <w:rsid w:val="00273D99"/>
    <w:rsid w:val="00284DB6"/>
    <w:rsid w:val="00296628"/>
    <w:rsid w:val="002A0D55"/>
    <w:rsid w:val="002A2677"/>
    <w:rsid w:val="002B01BF"/>
    <w:rsid w:val="002C1590"/>
    <w:rsid w:val="002C1965"/>
    <w:rsid w:val="002D1DA1"/>
    <w:rsid w:val="002D3D3D"/>
    <w:rsid w:val="002E061A"/>
    <w:rsid w:val="002E30B7"/>
    <w:rsid w:val="002E4861"/>
    <w:rsid w:val="002E6A87"/>
    <w:rsid w:val="00306029"/>
    <w:rsid w:val="003078B7"/>
    <w:rsid w:val="00312ABF"/>
    <w:rsid w:val="00322F05"/>
    <w:rsid w:val="003239B3"/>
    <w:rsid w:val="003255A4"/>
    <w:rsid w:val="00325C3B"/>
    <w:rsid w:val="00336E0C"/>
    <w:rsid w:val="00340822"/>
    <w:rsid w:val="00341BAA"/>
    <w:rsid w:val="00345E2F"/>
    <w:rsid w:val="0034684A"/>
    <w:rsid w:val="00347852"/>
    <w:rsid w:val="00351541"/>
    <w:rsid w:val="00374134"/>
    <w:rsid w:val="00377AE4"/>
    <w:rsid w:val="003823EC"/>
    <w:rsid w:val="00392DB6"/>
    <w:rsid w:val="0039684A"/>
    <w:rsid w:val="003A1397"/>
    <w:rsid w:val="003A1C9F"/>
    <w:rsid w:val="003A27C9"/>
    <w:rsid w:val="003A6BE4"/>
    <w:rsid w:val="003B1782"/>
    <w:rsid w:val="003B603F"/>
    <w:rsid w:val="003C3435"/>
    <w:rsid w:val="003C6432"/>
    <w:rsid w:val="003D4F8B"/>
    <w:rsid w:val="003E26B7"/>
    <w:rsid w:val="003E2B0E"/>
    <w:rsid w:val="004037FC"/>
    <w:rsid w:val="004141BE"/>
    <w:rsid w:val="00416745"/>
    <w:rsid w:val="00422539"/>
    <w:rsid w:val="004245A5"/>
    <w:rsid w:val="004320C7"/>
    <w:rsid w:val="00433F90"/>
    <w:rsid w:val="004340A2"/>
    <w:rsid w:val="0043538D"/>
    <w:rsid w:val="00441056"/>
    <w:rsid w:val="00452833"/>
    <w:rsid w:val="0045515B"/>
    <w:rsid w:val="00460408"/>
    <w:rsid w:val="00466368"/>
    <w:rsid w:val="0047563D"/>
    <w:rsid w:val="00476FAF"/>
    <w:rsid w:val="0048027E"/>
    <w:rsid w:val="00493E9B"/>
    <w:rsid w:val="004A34BC"/>
    <w:rsid w:val="004A45F6"/>
    <w:rsid w:val="004B11C9"/>
    <w:rsid w:val="004C50B3"/>
    <w:rsid w:val="004D13E7"/>
    <w:rsid w:val="004D26F8"/>
    <w:rsid w:val="005018E1"/>
    <w:rsid w:val="00504046"/>
    <w:rsid w:val="00530655"/>
    <w:rsid w:val="005406AD"/>
    <w:rsid w:val="00545C9D"/>
    <w:rsid w:val="00555B66"/>
    <w:rsid w:val="00562131"/>
    <w:rsid w:val="00562751"/>
    <w:rsid w:val="00565A8A"/>
    <w:rsid w:val="005727BF"/>
    <w:rsid w:val="0058284F"/>
    <w:rsid w:val="00582994"/>
    <w:rsid w:val="00584607"/>
    <w:rsid w:val="005864BF"/>
    <w:rsid w:val="00594DFE"/>
    <w:rsid w:val="005A1B18"/>
    <w:rsid w:val="005B42E4"/>
    <w:rsid w:val="005B49CD"/>
    <w:rsid w:val="005B5CD3"/>
    <w:rsid w:val="005D1304"/>
    <w:rsid w:val="005D19B1"/>
    <w:rsid w:val="005D7D90"/>
    <w:rsid w:val="005E0DC5"/>
    <w:rsid w:val="005E3A58"/>
    <w:rsid w:val="005F0D2B"/>
    <w:rsid w:val="00602B0E"/>
    <w:rsid w:val="006104D9"/>
    <w:rsid w:val="00623C17"/>
    <w:rsid w:val="00623C80"/>
    <w:rsid w:val="006248E8"/>
    <w:rsid w:val="00627688"/>
    <w:rsid w:val="0063741C"/>
    <w:rsid w:val="0066480E"/>
    <w:rsid w:val="006655F6"/>
    <w:rsid w:val="006664CD"/>
    <w:rsid w:val="00667D99"/>
    <w:rsid w:val="0067205A"/>
    <w:rsid w:val="00680272"/>
    <w:rsid w:val="0068365F"/>
    <w:rsid w:val="00687C51"/>
    <w:rsid w:val="006B4402"/>
    <w:rsid w:val="006B7309"/>
    <w:rsid w:val="006C6A5F"/>
    <w:rsid w:val="006D63CD"/>
    <w:rsid w:val="006D7F5A"/>
    <w:rsid w:val="006F020F"/>
    <w:rsid w:val="00703866"/>
    <w:rsid w:val="007111ED"/>
    <w:rsid w:val="00715FD8"/>
    <w:rsid w:val="007171BA"/>
    <w:rsid w:val="00722215"/>
    <w:rsid w:val="0072398E"/>
    <w:rsid w:val="00727386"/>
    <w:rsid w:val="00740C16"/>
    <w:rsid w:val="0074120E"/>
    <w:rsid w:val="00742C2C"/>
    <w:rsid w:val="00746701"/>
    <w:rsid w:val="00747871"/>
    <w:rsid w:val="00756F65"/>
    <w:rsid w:val="0076694D"/>
    <w:rsid w:val="007836CF"/>
    <w:rsid w:val="007902EC"/>
    <w:rsid w:val="007A3504"/>
    <w:rsid w:val="007B1F33"/>
    <w:rsid w:val="007C595E"/>
    <w:rsid w:val="007C7274"/>
    <w:rsid w:val="007D76C5"/>
    <w:rsid w:val="007E4DBA"/>
    <w:rsid w:val="007F21BB"/>
    <w:rsid w:val="0080486B"/>
    <w:rsid w:val="00810955"/>
    <w:rsid w:val="00820FD2"/>
    <w:rsid w:val="00830106"/>
    <w:rsid w:val="008623FA"/>
    <w:rsid w:val="00875AA9"/>
    <w:rsid w:val="00884897"/>
    <w:rsid w:val="0088790B"/>
    <w:rsid w:val="008A6C17"/>
    <w:rsid w:val="008A7A5D"/>
    <w:rsid w:val="008B4210"/>
    <w:rsid w:val="008C52B0"/>
    <w:rsid w:val="008D4483"/>
    <w:rsid w:val="008D7BB7"/>
    <w:rsid w:val="008E3A69"/>
    <w:rsid w:val="008E5936"/>
    <w:rsid w:val="008F647F"/>
    <w:rsid w:val="009005AE"/>
    <w:rsid w:val="0091028F"/>
    <w:rsid w:val="009103D0"/>
    <w:rsid w:val="00916961"/>
    <w:rsid w:val="00921DED"/>
    <w:rsid w:val="00923EC3"/>
    <w:rsid w:val="009269EA"/>
    <w:rsid w:val="0092722D"/>
    <w:rsid w:val="009341FA"/>
    <w:rsid w:val="00942C5D"/>
    <w:rsid w:val="00943611"/>
    <w:rsid w:val="00943E0A"/>
    <w:rsid w:val="0094494B"/>
    <w:rsid w:val="00950D17"/>
    <w:rsid w:val="00951380"/>
    <w:rsid w:val="00953FA5"/>
    <w:rsid w:val="0095535C"/>
    <w:rsid w:val="0096408E"/>
    <w:rsid w:val="009661CD"/>
    <w:rsid w:val="00972A84"/>
    <w:rsid w:val="0097472F"/>
    <w:rsid w:val="00980F04"/>
    <w:rsid w:val="009875E3"/>
    <w:rsid w:val="009907B8"/>
    <w:rsid w:val="009B05A5"/>
    <w:rsid w:val="009B31C4"/>
    <w:rsid w:val="009B4E27"/>
    <w:rsid w:val="009B732E"/>
    <w:rsid w:val="009B78C5"/>
    <w:rsid w:val="009C085F"/>
    <w:rsid w:val="009D7C74"/>
    <w:rsid w:val="009D7EEE"/>
    <w:rsid w:val="009F3DC8"/>
    <w:rsid w:val="009F60E7"/>
    <w:rsid w:val="00A01666"/>
    <w:rsid w:val="00A14B32"/>
    <w:rsid w:val="00A20783"/>
    <w:rsid w:val="00A21DF3"/>
    <w:rsid w:val="00A22024"/>
    <w:rsid w:val="00A23429"/>
    <w:rsid w:val="00A26340"/>
    <w:rsid w:val="00A3378A"/>
    <w:rsid w:val="00A4678C"/>
    <w:rsid w:val="00A51809"/>
    <w:rsid w:val="00A51B47"/>
    <w:rsid w:val="00A6785F"/>
    <w:rsid w:val="00A8499F"/>
    <w:rsid w:val="00A87A73"/>
    <w:rsid w:val="00AB514E"/>
    <w:rsid w:val="00AB6C7B"/>
    <w:rsid w:val="00AD4773"/>
    <w:rsid w:val="00AD4B38"/>
    <w:rsid w:val="00AD6143"/>
    <w:rsid w:val="00AD73C8"/>
    <w:rsid w:val="00AF313E"/>
    <w:rsid w:val="00B00091"/>
    <w:rsid w:val="00B00119"/>
    <w:rsid w:val="00B10021"/>
    <w:rsid w:val="00B10497"/>
    <w:rsid w:val="00B31613"/>
    <w:rsid w:val="00B370D5"/>
    <w:rsid w:val="00B52D2E"/>
    <w:rsid w:val="00B7369B"/>
    <w:rsid w:val="00B758D0"/>
    <w:rsid w:val="00B8030B"/>
    <w:rsid w:val="00B80B61"/>
    <w:rsid w:val="00B8763D"/>
    <w:rsid w:val="00B90C95"/>
    <w:rsid w:val="00B949C3"/>
    <w:rsid w:val="00BA005D"/>
    <w:rsid w:val="00BA0B24"/>
    <w:rsid w:val="00BB0E24"/>
    <w:rsid w:val="00BC1744"/>
    <w:rsid w:val="00BC6424"/>
    <w:rsid w:val="00BD1836"/>
    <w:rsid w:val="00BF00DD"/>
    <w:rsid w:val="00BF1736"/>
    <w:rsid w:val="00BF6D93"/>
    <w:rsid w:val="00C00579"/>
    <w:rsid w:val="00C10124"/>
    <w:rsid w:val="00C103DE"/>
    <w:rsid w:val="00C2244E"/>
    <w:rsid w:val="00C24EC9"/>
    <w:rsid w:val="00C30859"/>
    <w:rsid w:val="00C36D23"/>
    <w:rsid w:val="00C44675"/>
    <w:rsid w:val="00C453EA"/>
    <w:rsid w:val="00C4567D"/>
    <w:rsid w:val="00C45C3B"/>
    <w:rsid w:val="00C47AC7"/>
    <w:rsid w:val="00C6451C"/>
    <w:rsid w:val="00C64ECE"/>
    <w:rsid w:val="00C758FA"/>
    <w:rsid w:val="00C81A7D"/>
    <w:rsid w:val="00C91628"/>
    <w:rsid w:val="00CA103C"/>
    <w:rsid w:val="00CB46E0"/>
    <w:rsid w:val="00CB6283"/>
    <w:rsid w:val="00CB6FD0"/>
    <w:rsid w:val="00CC5732"/>
    <w:rsid w:val="00CD1192"/>
    <w:rsid w:val="00CF4E05"/>
    <w:rsid w:val="00D00C70"/>
    <w:rsid w:val="00D01B13"/>
    <w:rsid w:val="00D134E9"/>
    <w:rsid w:val="00D22444"/>
    <w:rsid w:val="00D24769"/>
    <w:rsid w:val="00D35D9A"/>
    <w:rsid w:val="00D54D90"/>
    <w:rsid w:val="00D5672C"/>
    <w:rsid w:val="00D64ECC"/>
    <w:rsid w:val="00D655DD"/>
    <w:rsid w:val="00D6576B"/>
    <w:rsid w:val="00D76FDD"/>
    <w:rsid w:val="00D86802"/>
    <w:rsid w:val="00D87AEF"/>
    <w:rsid w:val="00D90B85"/>
    <w:rsid w:val="00D91568"/>
    <w:rsid w:val="00D9190A"/>
    <w:rsid w:val="00DA3B20"/>
    <w:rsid w:val="00DC62B3"/>
    <w:rsid w:val="00DD7DB7"/>
    <w:rsid w:val="00DE415B"/>
    <w:rsid w:val="00DE67EF"/>
    <w:rsid w:val="00DF01D7"/>
    <w:rsid w:val="00DF3B7D"/>
    <w:rsid w:val="00E05643"/>
    <w:rsid w:val="00E070DE"/>
    <w:rsid w:val="00E10468"/>
    <w:rsid w:val="00E22665"/>
    <w:rsid w:val="00E2513C"/>
    <w:rsid w:val="00E27F9A"/>
    <w:rsid w:val="00E42B52"/>
    <w:rsid w:val="00E50229"/>
    <w:rsid w:val="00E51254"/>
    <w:rsid w:val="00E55744"/>
    <w:rsid w:val="00E56103"/>
    <w:rsid w:val="00E5623D"/>
    <w:rsid w:val="00E64DA4"/>
    <w:rsid w:val="00E774A1"/>
    <w:rsid w:val="00E84FD5"/>
    <w:rsid w:val="00E9527D"/>
    <w:rsid w:val="00EA4AB1"/>
    <w:rsid w:val="00EB11C6"/>
    <w:rsid w:val="00EC306D"/>
    <w:rsid w:val="00EC6BDC"/>
    <w:rsid w:val="00EC7C2E"/>
    <w:rsid w:val="00ED7784"/>
    <w:rsid w:val="00ED7B10"/>
    <w:rsid w:val="00EF54A2"/>
    <w:rsid w:val="00F02D69"/>
    <w:rsid w:val="00F06A29"/>
    <w:rsid w:val="00F11B8B"/>
    <w:rsid w:val="00F3102B"/>
    <w:rsid w:val="00F31D4F"/>
    <w:rsid w:val="00F47E28"/>
    <w:rsid w:val="00F5164D"/>
    <w:rsid w:val="00F62102"/>
    <w:rsid w:val="00F6413F"/>
    <w:rsid w:val="00F671CF"/>
    <w:rsid w:val="00F709E3"/>
    <w:rsid w:val="00F70CED"/>
    <w:rsid w:val="00F71151"/>
    <w:rsid w:val="00F80CAC"/>
    <w:rsid w:val="00F81D25"/>
    <w:rsid w:val="00F9185C"/>
    <w:rsid w:val="00FB2A9B"/>
    <w:rsid w:val="00FB54E7"/>
    <w:rsid w:val="00FB561C"/>
    <w:rsid w:val="00FB6AA5"/>
    <w:rsid w:val="00FC30B6"/>
    <w:rsid w:val="00FE0255"/>
    <w:rsid w:val="00FE2ADE"/>
    <w:rsid w:val="00FE7ABE"/>
    <w:rsid w:val="00FF3474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9C3DB24C-C24E-47AD-B841-E0E6280A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05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F4E0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F4E0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4E0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4684A"/>
    <w:rPr>
      <w:color w:val="0000FF"/>
      <w:u w:val="single"/>
    </w:rPr>
  </w:style>
  <w:style w:type="paragraph" w:styleId="Header">
    <w:name w:val="header"/>
    <w:basedOn w:val="Normal"/>
    <w:rsid w:val="00AB6C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6C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C5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C576F"/>
  </w:style>
  <w:style w:type="character" w:styleId="FollowedHyperlink">
    <w:name w:val="FollowedHyperlink"/>
    <w:basedOn w:val="DefaultParagraphFont"/>
    <w:rsid w:val="00D24769"/>
    <w:rPr>
      <w:color w:val="800080"/>
      <w:u w:val="single"/>
    </w:rPr>
  </w:style>
  <w:style w:type="character" w:styleId="Emphasis">
    <w:name w:val="Emphasis"/>
    <w:basedOn w:val="DefaultParagraphFont"/>
    <w:qFormat/>
    <w:rsid w:val="00CF4E05"/>
    <w:rPr>
      <w:rFonts w:ascii="Univers 45 Light" w:hAnsi="Univers 45 Light"/>
    </w:rPr>
  </w:style>
  <w:style w:type="paragraph" w:styleId="Title">
    <w:name w:val="Title"/>
    <w:basedOn w:val="Normal"/>
    <w:qFormat/>
    <w:rsid w:val="00CF4E05"/>
    <w:pPr>
      <w:spacing w:before="360" w:after="60"/>
      <w:jc w:val="center"/>
      <w:outlineLvl w:val="0"/>
    </w:pPr>
    <w:rPr>
      <w:b/>
      <w:i/>
      <w:kern w:val="28"/>
      <w:sz w:val="36"/>
    </w:rPr>
  </w:style>
  <w:style w:type="paragraph" w:styleId="List">
    <w:name w:val="List"/>
    <w:basedOn w:val="Normal"/>
    <w:rsid w:val="00CF4E05"/>
    <w:pPr>
      <w:numPr>
        <w:numId w:val="2"/>
      </w:numPr>
      <w:tabs>
        <w:tab w:val="left" w:pos="567"/>
      </w:tabs>
      <w:spacing w:before="60" w:after="60"/>
    </w:pPr>
  </w:style>
  <w:style w:type="paragraph" w:styleId="TableofAuthorities">
    <w:name w:val="table of authorities"/>
    <w:basedOn w:val="Normal"/>
    <w:next w:val="Normal"/>
    <w:semiHidden/>
    <w:rsid w:val="00CF4E05"/>
    <w:pPr>
      <w:spacing w:after="60"/>
    </w:pPr>
  </w:style>
  <w:style w:type="paragraph" w:customStyle="1" w:styleId="Standardzentriert">
    <w:name w:val="Standard zentriert"/>
    <w:basedOn w:val="Signature"/>
    <w:rsid w:val="00CF4E05"/>
    <w:pPr>
      <w:spacing w:before="240" w:after="240"/>
      <w:ind w:left="0"/>
      <w:jc w:val="center"/>
    </w:pPr>
  </w:style>
  <w:style w:type="paragraph" w:customStyle="1" w:styleId="Absatztitel1">
    <w:name w:val="Absatztitel 1"/>
    <w:basedOn w:val="Heading1"/>
    <w:next w:val="Normal"/>
    <w:rsid w:val="00CF4E05"/>
    <w:pPr>
      <w:spacing w:before="0" w:after="0"/>
      <w:outlineLvl w:val="9"/>
    </w:pPr>
    <w:rPr>
      <w:rFonts w:cs="Times New Roman"/>
      <w:b w:val="0"/>
      <w:bCs w:val="0"/>
      <w:kern w:val="0"/>
      <w:sz w:val="20"/>
      <w:szCs w:val="20"/>
    </w:rPr>
  </w:style>
  <w:style w:type="paragraph" w:customStyle="1" w:styleId="Absatztitel2">
    <w:name w:val="Absatztitel 2"/>
    <w:basedOn w:val="Heading2"/>
    <w:next w:val="Normal"/>
    <w:rsid w:val="00CF4E05"/>
    <w:pPr>
      <w:spacing w:before="120"/>
      <w:outlineLvl w:val="9"/>
    </w:pPr>
    <w:rPr>
      <w:rFonts w:cs="Times New Roman"/>
      <w:bCs w:val="0"/>
      <w:i w:val="0"/>
      <w:iCs w:val="0"/>
      <w:sz w:val="24"/>
      <w:szCs w:val="20"/>
    </w:rPr>
  </w:style>
  <w:style w:type="paragraph" w:customStyle="1" w:styleId="Absatztitel3">
    <w:name w:val="Absatztitel 3"/>
    <w:basedOn w:val="Heading3"/>
    <w:next w:val="Normal"/>
    <w:rsid w:val="00CF4E05"/>
    <w:pPr>
      <w:outlineLvl w:val="9"/>
    </w:pPr>
    <w:rPr>
      <w:rFonts w:cs="Times New Roman"/>
      <w:b w:val="0"/>
      <w:bCs w:val="0"/>
      <w:sz w:val="24"/>
      <w:szCs w:val="20"/>
    </w:rPr>
  </w:style>
  <w:style w:type="character" w:customStyle="1" w:styleId="Gesetz">
    <w:name w:val="Gesetz"/>
    <w:basedOn w:val="DefaultParagraphFont"/>
    <w:rsid w:val="00CF4E05"/>
    <w:rPr>
      <w:color w:val="FF0000"/>
    </w:rPr>
  </w:style>
  <w:style w:type="paragraph" w:styleId="BodyTextIndent">
    <w:name w:val="Body Text Indent"/>
    <w:basedOn w:val="Normal"/>
    <w:rsid w:val="00CF4E05"/>
    <w:pPr>
      <w:ind w:left="567"/>
    </w:pPr>
  </w:style>
  <w:style w:type="paragraph" w:styleId="BodyTextIndent2">
    <w:name w:val="Body Text Indent 2"/>
    <w:basedOn w:val="Normal"/>
    <w:rsid w:val="00CF4E05"/>
    <w:pPr>
      <w:ind w:left="1021"/>
    </w:pPr>
  </w:style>
  <w:style w:type="paragraph" w:styleId="Signature">
    <w:name w:val="Signature"/>
    <w:basedOn w:val="Normal"/>
    <w:rsid w:val="00CF4E05"/>
    <w:pPr>
      <w:ind w:left="4252"/>
    </w:pPr>
  </w:style>
  <w:style w:type="paragraph" w:styleId="BalloonText">
    <w:name w:val="Balloon Text"/>
    <w:basedOn w:val="Normal"/>
    <w:link w:val="BalloonTextChar"/>
    <w:rsid w:val="00322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2F0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D18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2E3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0B7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0B7"/>
    <w:rPr>
      <w:rFonts w:asciiTheme="minorHAnsi" w:eastAsiaTheme="minorHAnsi" w:hAnsiTheme="minorHAnsi" w:cstheme="minorBidi"/>
      <w:lang w:eastAsia="en-US"/>
    </w:rPr>
  </w:style>
  <w:style w:type="character" w:customStyle="1" w:styleId="d2w-texte-61">
    <w:name w:val="d2w-texte-61"/>
    <w:basedOn w:val="DefaultParagraphFont"/>
    <w:rsid w:val="00EA4AB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B949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B949C3"/>
    <w:rPr>
      <w:b/>
      <w:bCs/>
    </w:rPr>
  </w:style>
  <w:style w:type="paragraph" w:customStyle="1" w:styleId="Kontakt">
    <w:name w:val="Kontakt"/>
    <w:basedOn w:val="Normal"/>
    <w:rsid w:val="00B949C3"/>
    <w:rPr>
      <w:sz w:val="18"/>
    </w:rPr>
  </w:style>
  <w:style w:type="paragraph" w:customStyle="1" w:styleId="kontakt0">
    <w:name w:val="kontakt"/>
    <w:basedOn w:val="Normal"/>
    <w:rsid w:val="00B949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949C3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413F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413F"/>
    <w:rPr>
      <w:rFonts w:ascii="Arial" w:eastAsiaTheme="minorHAnsi" w:hAnsi="Arial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eti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netik.com/de/med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s@sonetik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0C73D-06B7-4A1A-8FE8-CDE0794C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Allgemeiner Arbeitsvertrag</vt:lpstr>
      <vt:lpstr>Allgemeiner Arbeitsvertrag</vt:lpstr>
    </vt:vector>
  </TitlesOfParts>
  <Company>Moscumo Business Consulting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Allgemeiner Arbeitsvertrag</dc:title>
  <dc:creator>Christian Stromsted</dc:creator>
  <cp:lastModifiedBy>Nadine Jayaraj</cp:lastModifiedBy>
  <cp:revision>12</cp:revision>
  <cp:lastPrinted>2016-10-24T10:59:00Z</cp:lastPrinted>
  <dcterms:created xsi:type="dcterms:W3CDTF">2016-10-25T15:33:00Z</dcterms:created>
  <dcterms:modified xsi:type="dcterms:W3CDTF">2016-11-03T08:32:00Z</dcterms:modified>
</cp:coreProperties>
</file>