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3" w:rsidRPr="004340A2" w:rsidRDefault="00B949C3" w:rsidP="00B949C3">
      <w:pPr>
        <w:pStyle w:val="NoSpacing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Communication de presse</w:t>
      </w:r>
    </w:p>
    <w:p w:rsidR="004141BE" w:rsidRDefault="004141BE" w:rsidP="004141BE">
      <w:pPr>
        <w:rPr>
          <w:rFonts w:cs="Arial"/>
          <w:b/>
          <w:sz w:val="28"/>
          <w:szCs w:val="28"/>
        </w:rPr>
      </w:pPr>
    </w:p>
    <w:p w:rsidR="004141BE" w:rsidRPr="00747871" w:rsidRDefault="002578AF" w:rsidP="004141BE">
      <w:p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La société suisse d'appareils auditifs </w:t>
      </w:r>
      <w:proofErr w:type="spellStart"/>
      <w:r>
        <w:rPr>
          <w:b/>
          <w:sz w:val="28"/>
          <w:szCs w:val="28"/>
        </w:rPr>
        <w:t>Sonetik</w:t>
      </w:r>
      <w:proofErr w:type="spellEnd"/>
      <w:r>
        <w:rPr>
          <w:b/>
          <w:sz w:val="28"/>
          <w:szCs w:val="28"/>
        </w:rPr>
        <w:t xml:space="preserve"> et ses nouveaux appareils auditifs invisibles et avantageux</w:t>
      </w:r>
    </w:p>
    <w:p w:rsidR="00142DEE" w:rsidRDefault="0003616C" w:rsidP="00142DEE">
      <w:pPr>
        <w:pStyle w:val="NormalWeb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07 novembre</w:t>
      </w:r>
      <w:bookmarkStart w:id="0" w:name="_GoBack"/>
      <w:bookmarkEnd w:id="0"/>
      <w:r w:rsidR="007902EC">
        <w:rPr>
          <w:rFonts w:ascii="Arial" w:hAnsi="Arial"/>
          <w:sz w:val="22"/>
          <w:szCs w:val="22"/>
        </w:rPr>
        <w:t xml:space="preserve"> 2016, Zurich, Suisse –</w:t>
      </w:r>
      <w:r w:rsidR="007902EC">
        <w:rPr>
          <w:rFonts w:ascii="Arial" w:hAnsi="Arial"/>
          <w:b/>
          <w:sz w:val="22"/>
          <w:szCs w:val="22"/>
        </w:rPr>
        <w:t xml:space="preserve"> La société suisse d'appareils auditifs </w:t>
      </w:r>
      <w:proofErr w:type="spellStart"/>
      <w:r w:rsidR="007902EC">
        <w:rPr>
          <w:rFonts w:ascii="Arial" w:hAnsi="Arial"/>
          <w:b/>
          <w:sz w:val="22"/>
          <w:szCs w:val="22"/>
        </w:rPr>
        <w:t>Sonetik</w:t>
      </w:r>
      <w:proofErr w:type="spellEnd"/>
      <w:r w:rsidR="007902EC">
        <w:rPr>
          <w:rFonts w:ascii="Arial" w:hAnsi="Arial"/>
          <w:b/>
          <w:sz w:val="22"/>
          <w:szCs w:val="22"/>
        </w:rPr>
        <w:t xml:space="preserve"> lance une exclusivité mondiale sur le marché suisse. Pour la première fois, les consommateurs peuvent acheter à un prix avantageux des appareils auditifs intra-auriculaires invisibles dans les pharmacies, les drogueries et chez les opticiens sans ajustement fastidieux. 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«Le nouve</w:t>
      </w:r>
      <w:r w:rsidR="005E715A">
        <w:rPr>
          <w:sz w:val="22"/>
          <w:szCs w:val="22"/>
        </w:rPr>
        <w:t xml:space="preserve">l appareil auditif numérique </w:t>
      </w:r>
      <w:proofErr w:type="spellStart"/>
      <w:r w:rsidR="005E715A">
        <w:rPr>
          <w:sz w:val="22"/>
          <w:szCs w:val="22"/>
        </w:rPr>
        <w:t>GO</w:t>
      </w:r>
      <w:r>
        <w:rPr>
          <w:sz w:val="22"/>
          <w:szCs w:val="22"/>
        </w:rPr>
        <w:t>hear</w:t>
      </w:r>
      <w:proofErr w:type="spellEnd"/>
      <w:r>
        <w:rPr>
          <w:sz w:val="22"/>
          <w:szCs w:val="22"/>
        </w:rPr>
        <w:t xml:space="preserve">-in est doté de la toute dernière technologie qui lui permet d’aider les personnes atteintes de sénescence auditive. Et il est si petit, que vous n’avez pas à vous faire de soucis, personne ne le verra. Ceci permet de lever un obstacle souvent important pour les personnes âgées qui doivent se procurer un appareil suite à une perte d’acuité auditive attestée», souligne Christian Stromsted, fondateur et CEO de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. 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</w:p>
    <w:p w:rsidR="00273B45" w:rsidRDefault="00D155AE" w:rsidP="00273B45">
      <w:pPr>
        <w:spacing w:line="360" w:lineRule="auto"/>
        <w:rPr>
          <w:rFonts w:cs="Arial"/>
          <w:sz w:val="22"/>
          <w:szCs w:val="22"/>
        </w:rPr>
      </w:pPr>
      <w:r w:rsidRPr="00D155AE">
        <w:rPr>
          <w:sz w:val="22"/>
          <w:szCs w:val="22"/>
        </w:rPr>
        <w:t>Av</w:t>
      </w:r>
      <w:r>
        <w:rPr>
          <w:sz w:val="22"/>
          <w:szCs w:val="22"/>
        </w:rPr>
        <w:t xml:space="preserve">ec le </w:t>
      </w:r>
      <w:proofErr w:type="spellStart"/>
      <w:r>
        <w:rPr>
          <w:sz w:val="22"/>
          <w:szCs w:val="22"/>
        </w:rPr>
        <w:t>GOhear</w:t>
      </w:r>
      <w:proofErr w:type="spellEnd"/>
      <w:r>
        <w:rPr>
          <w:sz w:val="22"/>
          <w:szCs w:val="22"/>
        </w:rPr>
        <w:t>-in au prix de 995.</w:t>
      </w:r>
      <w:r w:rsidRPr="00D155AE">
        <w:rPr>
          <w:sz w:val="22"/>
          <w:szCs w:val="22"/>
        </w:rPr>
        <w:t xml:space="preserve">- francs, </w:t>
      </w:r>
      <w:proofErr w:type="spellStart"/>
      <w:r w:rsidRPr="00D155AE">
        <w:rPr>
          <w:sz w:val="22"/>
          <w:szCs w:val="22"/>
        </w:rPr>
        <w:t>Sonetik</w:t>
      </w:r>
      <w:proofErr w:type="spellEnd"/>
      <w:r w:rsidRPr="00D155AE">
        <w:rPr>
          <w:sz w:val="22"/>
          <w:szCs w:val="22"/>
        </w:rPr>
        <w:t xml:space="preserve"> continue de faire figure de précurseur en matière de prix équitable pour des appareils auditifs de qualité.</w:t>
      </w:r>
      <w:r w:rsidR="00273B45">
        <w:rPr>
          <w:sz w:val="22"/>
          <w:szCs w:val="22"/>
        </w:rPr>
        <w:t xml:space="preserve"> Un appareil auditif similaire à la programmation équivalente coûterait entre 3 000 et 4 000 francs chez un audioprothésiste. Le nouvel appareil auditif </w:t>
      </w:r>
      <w:proofErr w:type="spellStart"/>
      <w:r w:rsidR="00273B45">
        <w:rPr>
          <w:sz w:val="22"/>
          <w:szCs w:val="22"/>
        </w:rPr>
        <w:t>GOhear</w:t>
      </w:r>
      <w:proofErr w:type="spellEnd"/>
      <w:r w:rsidR="00273B45">
        <w:rPr>
          <w:sz w:val="22"/>
          <w:szCs w:val="22"/>
        </w:rPr>
        <w:t>-in a déjà reçu le label de qualité AVS/AI. Il est donc possible de se faire rembourser son achat.</w:t>
      </w:r>
    </w:p>
    <w:p w:rsidR="00273B45" w:rsidRPr="00273B45" w:rsidRDefault="00273B45" w:rsidP="00273B45">
      <w:pPr>
        <w:spacing w:line="360" w:lineRule="auto"/>
        <w:rPr>
          <w:rFonts w:cs="Arial"/>
          <w:sz w:val="22"/>
          <w:szCs w:val="22"/>
        </w:rPr>
      </w:pP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Le </w:t>
      </w:r>
      <w:proofErr w:type="spellStart"/>
      <w:r>
        <w:rPr>
          <w:sz w:val="22"/>
          <w:szCs w:val="22"/>
        </w:rPr>
        <w:t>GOhear</w:t>
      </w:r>
      <w:proofErr w:type="spellEnd"/>
      <w:r>
        <w:rPr>
          <w:sz w:val="22"/>
          <w:szCs w:val="22"/>
        </w:rPr>
        <w:t>-in est préprogrammé sur les types de sénescence auditive les plus couramment rencontrés et sa forme innovante est celle d’une coque procurant un très haut confort de por</w:t>
      </w:r>
      <w:r w:rsidR="00BA2284">
        <w:rPr>
          <w:sz w:val="22"/>
          <w:szCs w:val="22"/>
        </w:rPr>
        <w:t>t et qui convient à 80%</w:t>
      </w:r>
      <w:r>
        <w:rPr>
          <w:sz w:val="22"/>
          <w:szCs w:val="22"/>
        </w:rPr>
        <w:t xml:space="preserve"> des oreilles. Le changement de volume est discret et sans contact, il suffit de tapoter légèrement </w:t>
      </w:r>
      <w:r w:rsidR="005E715A">
        <w:rPr>
          <w:sz w:val="22"/>
          <w:szCs w:val="22"/>
        </w:rPr>
        <w:t xml:space="preserve">vers </w:t>
      </w:r>
      <w:r>
        <w:rPr>
          <w:sz w:val="22"/>
          <w:szCs w:val="22"/>
        </w:rPr>
        <w:t xml:space="preserve">l’oreille. Les personnes atteintes de pertes d’acuité auditive peuvent acheter en moins d’une heure un nouvel appareil auditif invisible après consultation et évaluation des besoins. </w:t>
      </w: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Les appareils auditifs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 sont vendus </w:t>
      </w:r>
      <w:r w:rsidR="005E715A">
        <w:rPr>
          <w:sz w:val="22"/>
          <w:szCs w:val="22"/>
        </w:rPr>
        <w:t>en Suisse dans 320 pharmacies</w:t>
      </w:r>
      <w:r>
        <w:rPr>
          <w:sz w:val="22"/>
          <w:szCs w:val="22"/>
        </w:rPr>
        <w:t xml:space="preserve"> drogueries</w:t>
      </w:r>
      <w:r w:rsidR="005E715A">
        <w:rPr>
          <w:sz w:val="22"/>
          <w:szCs w:val="22"/>
        </w:rPr>
        <w:t xml:space="preserve"> et opticiens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 possède ainsi le plus grand réseau d’appareils auditifs de Suisse. Depuis 2008, les clients y achètent l’audioprothèse </w:t>
      </w:r>
      <w:proofErr w:type="spellStart"/>
      <w:r>
        <w:rPr>
          <w:sz w:val="22"/>
          <w:szCs w:val="22"/>
        </w:rPr>
        <w:t>GOhear</w:t>
      </w:r>
      <w:proofErr w:type="spellEnd"/>
      <w:r>
        <w:rPr>
          <w:sz w:val="22"/>
          <w:szCs w:val="22"/>
        </w:rPr>
        <w:t>, l’appareil auditif placé derrière l’oreille le plus fréquemment acheté de Suisse et qui ne coûte que 495 francs.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</w:p>
    <w:p w:rsidR="00150ABC" w:rsidRDefault="00273B45" w:rsidP="004141BE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« Entendre ne doit pas être un luxe», voilà comment Christian Stromsted explique la philosophie de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. « En à peine huit ans,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 a réussi à s’établir comme fournisseur leader d’audioprothèses avantageuses et d’alternatives aux audioprothésistes coûteux.» </w:t>
      </w:r>
    </w:p>
    <w:p w:rsidR="00FF549E" w:rsidRDefault="00FF549E" w:rsidP="004141BE">
      <w:pPr>
        <w:spacing w:line="360" w:lineRule="auto"/>
        <w:rPr>
          <w:rFonts w:cs="Arial"/>
          <w:sz w:val="22"/>
          <w:szCs w:val="22"/>
        </w:rPr>
      </w:pPr>
    </w:p>
    <w:p w:rsidR="00ED7B10" w:rsidRDefault="00ED7B10" w:rsidP="004141BE">
      <w:pPr>
        <w:spacing w:line="360" w:lineRule="auto"/>
        <w:rPr>
          <w:rFonts w:cs="Arial"/>
          <w:sz w:val="22"/>
          <w:szCs w:val="22"/>
        </w:rPr>
      </w:pPr>
    </w:p>
    <w:p w:rsidR="00ED7B10" w:rsidRDefault="00ED7B10" w:rsidP="00ED7B10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Acquérir un appareil auditif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 est simple et rapide. Un seul rendez-vous et moins d'une heure suffisent pour </w:t>
      </w:r>
      <w:r w:rsidR="00BA2284">
        <w:rPr>
          <w:sz w:val="22"/>
          <w:szCs w:val="22"/>
        </w:rPr>
        <w:t>quitter</w:t>
      </w:r>
      <w:r>
        <w:rPr>
          <w:sz w:val="22"/>
          <w:szCs w:val="22"/>
        </w:rPr>
        <w:t xml:space="preserve"> le magasin avec </w:t>
      </w:r>
      <w:proofErr w:type="spellStart"/>
      <w:r>
        <w:rPr>
          <w:sz w:val="22"/>
          <w:szCs w:val="22"/>
        </w:rPr>
        <w:t>GOhear</w:t>
      </w:r>
      <w:proofErr w:type="spellEnd"/>
      <w:r w:rsidR="00BA2284">
        <w:rPr>
          <w:sz w:val="22"/>
          <w:szCs w:val="22"/>
        </w:rPr>
        <w:t>-in</w:t>
      </w:r>
      <w:r>
        <w:rPr>
          <w:sz w:val="22"/>
          <w:szCs w:val="22"/>
        </w:rPr>
        <w:t xml:space="preserve"> dans les oreilles. </w:t>
      </w:r>
    </w:p>
    <w:p w:rsidR="00ED7B10" w:rsidRPr="00C00579" w:rsidRDefault="00C00579" w:rsidP="00C00579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Le logiciel de test auditif analyse la perte d’acuité auditive et propose un appareil auditif avec programmation adaptée. </w:t>
      </w:r>
    </w:p>
    <w:p w:rsidR="00ED7B10" w:rsidRDefault="00EC6BDC" w:rsidP="00ED7B10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Le spécialiste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 dans le magasin prépare l’appareil ainsi proposé et le place dans l’oreille du client en lui expliquant sa manipulation qui reste simple. </w:t>
      </w:r>
    </w:p>
    <w:p w:rsidR="00ED7B10" w:rsidRDefault="00C00579" w:rsidP="00ED7B10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Et déjà, on peut repartir avec l’appareil auditif pour essai ou en acheter un immédiatement sur place.</w:t>
      </w:r>
    </w:p>
    <w:p w:rsidR="00B00091" w:rsidRPr="00273B45" w:rsidRDefault="00ED7B10" w:rsidP="004141BE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Les pharmacies, les drogueries et les opticiens se tiennent aussi après l’achat à disposition des porteurs d’audioprothèses pour répondre à leurs questions et leur prop</w:t>
      </w:r>
      <w:r w:rsidR="00BA2284">
        <w:rPr>
          <w:sz w:val="22"/>
          <w:szCs w:val="22"/>
        </w:rPr>
        <w:t xml:space="preserve">oser un service professionnel. </w:t>
      </w:r>
    </w:p>
    <w:p w:rsidR="00B8763D" w:rsidRDefault="00B8763D" w:rsidP="00E27F9A">
      <w:pPr>
        <w:spacing w:line="360" w:lineRule="auto"/>
        <w:rPr>
          <w:rFonts w:cs="Arial"/>
          <w:sz w:val="22"/>
          <w:szCs w:val="22"/>
        </w:rPr>
      </w:pPr>
    </w:p>
    <w:p w:rsidR="00602B0E" w:rsidRPr="004141BE" w:rsidRDefault="004141BE" w:rsidP="00D90B85">
      <w:pPr>
        <w:spacing w:line="360" w:lineRule="auto"/>
        <w:rPr>
          <w:rFonts w:cs="Arial"/>
          <w:sz w:val="22"/>
          <w:szCs w:val="22"/>
        </w:rPr>
      </w:pP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 met tout en œuvre pour exporter cette invention suisse pleinement réussie sur les autres marchés. Aux côtés de la Suisse, les principaux marchés sont l’Angleterre et les États-Unis. En Angleterre, </w:t>
      </w:r>
      <w:proofErr w:type="spellStart"/>
      <w:r>
        <w:rPr>
          <w:sz w:val="22"/>
          <w:szCs w:val="22"/>
        </w:rPr>
        <w:t>Sonetik</w:t>
      </w:r>
      <w:proofErr w:type="spellEnd"/>
      <w:r>
        <w:rPr>
          <w:sz w:val="22"/>
          <w:szCs w:val="22"/>
        </w:rPr>
        <w:t xml:space="preserve"> collabore avec l’une des plus grandes chaînes de pharmacies (</w:t>
      </w:r>
      <w:proofErr w:type="spellStart"/>
      <w:r>
        <w:rPr>
          <w:sz w:val="22"/>
          <w:szCs w:val="22"/>
        </w:rPr>
        <w:t>LloydsPharmacy</w:t>
      </w:r>
      <w:proofErr w:type="spellEnd"/>
      <w:r>
        <w:rPr>
          <w:sz w:val="22"/>
          <w:szCs w:val="22"/>
        </w:rPr>
        <w:t>) et aux États-Unis avec des médecins généralistes.</w:t>
      </w:r>
    </w:p>
    <w:p w:rsidR="00B949C3" w:rsidRDefault="00B949C3" w:rsidP="004141BE">
      <w:pPr>
        <w:spacing w:line="360" w:lineRule="auto"/>
        <w:rPr>
          <w:rFonts w:cs="Arial"/>
        </w:rPr>
      </w:pPr>
      <w:r>
        <w:t>Vous trouverez des i</w:t>
      </w:r>
      <w:r>
        <w:rPr>
          <w:sz w:val="22"/>
          <w:szCs w:val="22"/>
        </w:rPr>
        <w:t xml:space="preserve">nformations complémentaires sur </w:t>
      </w:r>
      <w:hyperlink r:id="rId8" w:history="1">
        <w:r>
          <w:rPr>
            <w:b/>
            <w:sz w:val="22"/>
            <w:szCs w:val="22"/>
          </w:rPr>
          <w:t>/http://www.sonetik.com</w:t>
        </w:r>
      </w:hyperlink>
      <w:r>
        <w:t xml:space="preserve">. </w:t>
      </w:r>
    </w:p>
    <w:p w:rsidR="00B8763D" w:rsidRPr="004340A2" w:rsidRDefault="00B8763D" w:rsidP="004141BE">
      <w:pPr>
        <w:spacing w:line="360" w:lineRule="auto"/>
        <w:rPr>
          <w:rFonts w:cs="Arial"/>
          <w:sz w:val="22"/>
          <w:szCs w:val="22"/>
        </w:rPr>
      </w:pPr>
    </w:p>
    <w:p w:rsidR="005406AD" w:rsidRPr="004340A2" w:rsidRDefault="005406AD" w:rsidP="00B949C3">
      <w:pPr>
        <w:spacing w:line="360" w:lineRule="auto"/>
        <w:rPr>
          <w:rFonts w:cs="Arial"/>
          <w:b/>
        </w:rPr>
      </w:pPr>
    </w:p>
    <w:p w:rsidR="00B949C3" w:rsidRPr="009B7963" w:rsidRDefault="00B949C3" w:rsidP="00B949C3">
      <w:pPr>
        <w:spacing w:line="360" w:lineRule="auto"/>
        <w:rPr>
          <w:rFonts w:cs="Arial"/>
          <w:b/>
          <w:lang w:val="en-US"/>
        </w:rPr>
      </w:pPr>
      <w:r w:rsidRPr="009B7963">
        <w:rPr>
          <w:b/>
          <w:lang w:val="en-US"/>
        </w:rPr>
        <w:t>Contact:</w:t>
      </w:r>
    </w:p>
    <w:p w:rsidR="00B949C3" w:rsidRPr="009B7963" w:rsidRDefault="00B949C3" w:rsidP="00B949C3">
      <w:pPr>
        <w:spacing w:line="360" w:lineRule="auto"/>
        <w:rPr>
          <w:rFonts w:cs="Arial"/>
          <w:lang w:val="en-US"/>
        </w:rPr>
      </w:pPr>
      <w:r w:rsidRPr="009B7963">
        <w:rPr>
          <w:lang w:val="en-US"/>
        </w:rPr>
        <w:t xml:space="preserve">Christian Stromsted (CEO </w:t>
      </w:r>
      <w:proofErr w:type="spellStart"/>
      <w:r w:rsidRPr="009B7963">
        <w:rPr>
          <w:lang w:val="en-US"/>
        </w:rPr>
        <w:t>Sonetik</w:t>
      </w:r>
      <w:proofErr w:type="spellEnd"/>
      <w:r w:rsidRPr="009B7963">
        <w:rPr>
          <w:lang w:val="en-US"/>
        </w:rPr>
        <w:t xml:space="preserve">), </w:t>
      </w:r>
    </w:p>
    <w:p w:rsidR="00B949C3" w:rsidRPr="009D5F73" w:rsidRDefault="00B949C3" w:rsidP="00B949C3">
      <w:pPr>
        <w:spacing w:line="360" w:lineRule="auto"/>
        <w:rPr>
          <w:rFonts w:cs="Arial"/>
        </w:rPr>
      </w:pPr>
      <w:r>
        <w:t xml:space="preserve">Téléphone: +41 44 396 68 00, </w:t>
      </w:r>
    </w:p>
    <w:p w:rsidR="00B949C3" w:rsidRDefault="00B949C3" w:rsidP="00B949C3">
      <w:pPr>
        <w:spacing w:line="360" w:lineRule="auto"/>
        <w:rPr>
          <w:rFonts w:cs="Arial"/>
        </w:rPr>
      </w:pPr>
      <w:r>
        <w:t xml:space="preserve">E-mail: </w:t>
      </w:r>
      <w:hyperlink r:id="rId9" w:history="1">
        <w:r>
          <w:t>css@sonetik.com</w:t>
        </w:r>
      </w:hyperlink>
    </w:p>
    <w:p w:rsidR="00C64ECE" w:rsidRDefault="00C64ECE" w:rsidP="00B949C3">
      <w:pPr>
        <w:spacing w:line="360" w:lineRule="auto"/>
        <w:rPr>
          <w:rFonts w:cs="Arial"/>
        </w:rPr>
      </w:pPr>
    </w:p>
    <w:p w:rsidR="00C64ECE" w:rsidRDefault="00C64ECE" w:rsidP="00C64ECE">
      <w:pPr>
        <w:rPr>
          <w:rStyle w:val="Hyperlink"/>
        </w:rPr>
      </w:pPr>
      <w:r>
        <w:t xml:space="preserve">Vous pouvez vous procurer des photos sur </w:t>
      </w:r>
      <w:hyperlink r:id="rId10" w:history="1">
        <w:r>
          <w:rPr>
            <w:rStyle w:val="Hyperlink"/>
          </w:rPr>
          <w:t>http://www.sonetik.com/de/media</w:t>
        </w:r>
      </w:hyperlink>
    </w:p>
    <w:p w:rsidR="00602B0E" w:rsidRPr="00C64ECE" w:rsidRDefault="00602B0E" w:rsidP="00C64ECE"/>
    <w:p w:rsidR="00B949C3" w:rsidRPr="004141BE" w:rsidRDefault="00B949C3" w:rsidP="004141BE">
      <w:pPr>
        <w:rPr>
          <w:rFonts w:cs="Arial"/>
        </w:rPr>
      </w:pPr>
    </w:p>
    <w:p w:rsidR="00B949C3" w:rsidRPr="00705CA5" w:rsidRDefault="00B949C3" w:rsidP="00B949C3">
      <w:pPr>
        <w:pStyle w:val="kontakt0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</w:rPr>
        <w:t xml:space="preserve">À propos de </w:t>
      </w:r>
      <w:proofErr w:type="spellStart"/>
      <w:r>
        <w:rPr>
          <w:rFonts w:ascii="Arial" w:hAnsi="Arial"/>
          <w:b/>
        </w:rPr>
        <w:t>Sonetik</w:t>
      </w:r>
      <w:proofErr w:type="spellEnd"/>
      <w:r>
        <w:rPr>
          <w:rFonts w:ascii="Arial" w:hAnsi="Arial"/>
          <w:b/>
        </w:rPr>
        <w:t xml:space="preserve"> AG</w:t>
      </w:r>
    </w:p>
    <w:p w:rsidR="00875AA9" w:rsidRPr="00B949C3" w:rsidRDefault="00B949C3" w:rsidP="00F6413F">
      <w:pPr>
        <w:spacing w:line="360" w:lineRule="auto"/>
        <w:rPr>
          <w:rFonts w:cs="Arial"/>
        </w:rPr>
      </w:pPr>
      <w:proofErr w:type="spellStart"/>
      <w:r>
        <w:t>Sonetik</w:t>
      </w:r>
      <w:proofErr w:type="spellEnd"/>
      <w:r>
        <w:t xml:space="preserve"> est une entreprise suisse novatrice fabriquant des audioprothèses, qui propose des tests d'audition et des appareils auditifs de très haute qualité à des prix avantageux par l'intermédiaire de nouveaux circuits de distribution comme les pharmacies,</w:t>
      </w:r>
      <w:r w:rsidR="00BA2284">
        <w:t xml:space="preserve"> drogueries et opticiens</w:t>
      </w:r>
      <w:r>
        <w:t xml:space="preserve">. L'idée qu'une bonne audition n'est pas un luxe fonde la philosophie d'entreprise de </w:t>
      </w:r>
      <w:proofErr w:type="spellStart"/>
      <w:r>
        <w:t>Sonetik</w:t>
      </w:r>
      <w:proofErr w:type="spellEnd"/>
      <w:r>
        <w:t xml:space="preserve">, dont l'objectif est d'aider les personnes souffrant de sénescence auditive à retrouver en moins d'une heure leur acuité auditive. L'entreprise, dont le siège se trouve à Zurich, détient une part de marché d'environ 10 % en Suisse et </w:t>
      </w:r>
      <w:r>
        <w:lastRenderedPageBreak/>
        <w:t xml:space="preserve">possède ses propres points de vente en Grande-Bretagne et aux États-Unis. Christian Stromsted, son fondateur et CEO, a travaillé auparavant dans le secteur des appareils auditifs haut de gamme au Danemark, aux Pays-Bas, aux États-Unis et en Suisse. </w:t>
      </w:r>
    </w:p>
    <w:sectPr w:rsidR="00875AA9" w:rsidRPr="00B949C3" w:rsidSect="00545C9D">
      <w:headerReference w:type="default" r:id="rId11"/>
      <w:footerReference w:type="default" r:id="rId12"/>
      <w:pgSz w:w="11906" w:h="16838"/>
      <w:pgMar w:top="1985" w:right="1418" w:bottom="851" w:left="1418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6B" w:rsidRDefault="00D6576B" w:rsidP="00DC62B3">
      <w:r>
        <w:separator/>
      </w:r>
    </w:p>
  </w:endnote>
  <w:endnote w:type="continuationSeparator" w:id="0">
    <w:p w:rsidR="00D6576B" w:rsidRDefault="00D6576B" w:rsidP="00D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1E0" w:firstRow="1" w:lastRow="1" w:firstColumn="1" w:lastColumn="1" w:noHBand="0" w:noVBand="0"/>
    </w:tblPr>
    <w:tblGrid>
      <w:gridCol w:w="7737"/>
      <w:gridCol w:w="1870"/>
    </w:tblGrid>
    <w:tr w:rsidR="00FB2A9B" w:rsidRPr="008E5936" w:rsidTr="00951380">
      <w:trPr>
        <w:trHeight w:val="170"/>
      </w:trPr>
      <w:tc>
        <w:tcPr>
          <w:tcW w:w="7737" w:type="dxa"/>
        </w:tcPr>
        <w:p w:rsidR="00FB2A9B" w:rsidRPr="009B7963" w:rsidRDefault="00FB2A9B" w:rsidP="00951380">
          <w:pPr>
            <w:pStyle w:val="Footer"/>
            <w:ind w:left="1701"/>
            <w:jc w:val="center"/>
            <w:rPr>
              <w:rFonts w:ascii="Arial Narrow" w:hAnsi="Arial Narrow"/>
              <w:color w:val="FF9900"/>
              <w:sz w:val="13"/>
              <w:szCs w:val="13"/>
              <w:lang w:val="de-CH"/>
            </w:rPr>
          </w:pPr>
          <w:r w:rsidRPr="009B7963">
            <w:rPr>
              <w:rFonts w:ascii="Arial Narrow" w:hAnsi="Arial Narrow"/>
              <w:color w:val="FF9900"/>
              <w:sz w:val="13"/>
              <w:szCs w:val="13"/>
              <w:lang w:val="de-CH"/>
            </w:rPr>
            <w:t xml:space="preserve">Sonetik AG   Mainaustrasse 50   CH-8008 Zurich   Suisse  </w:t>
          </w:r>
        </w:p>
        <w:p w:rsidR="00FB2A9B" w:rsidRPr="0072664F" w:rsidRDefault="00FB2A9B" w:rsidP="0067205A">
          <w:pPr>
            <w:pStyle w:val="Footer"/>
            <w:ind w:left="1701"/>
            <w:jc w:val="center"/>
            <w:rPr>
              <w:color w:val="FF9900"/>
              <w:sz w:val="13"/>
              <w:szCs w:val="13"/>
            </w:rPr>
          </w:pPr>
          <w:r>
            <w:rPr>
              <w:rFonts w:ascii="Arial Narrow" w:hAnsi="Arial Narrow"/>
              <w:color w:val="FF9900"/>
              <w:sz w:val="13"/>
              <w:szCs w:val="13"/>
            </w:rPr>
            <w:t>Tél. +41 (0) 44 396 68 00  Fax +41 (0) 44 396 68 01   info@sonetik.com   www.sonetik.com</w:t>
          </w:r>
        </w:p>
      </w:tc>
      <w:tc>
        <w:tcPr>
          <w:tcW w:w="1870" w:type="dxa"/>
        </w:tcPr>
        <w:p w:rsidR="00FB2A9B" w:rsidRPr="002E061A" w:rsidRDefault="00FB2A9B" w:rsidP="00951380">
          <w:pPr>
            <w:pStyle w:val="Footer"/>
            <w:jc w:val="right"/>
            <w:rPr>
              <w:rFonts w:ascii="Arial Narrow" w:hAnsi="Arial Narrow" w:cs="Arial"/>
              <w:color w:val="FF9900"/>
              <w:sz w:val="13"/>
              <w:szCs w:val="13"/>
            </w:rPr>
          </w:pPr>
          <w:r>
            <w:rPr>
              <w:rFonts w:ascii="Arial Narrow" w:hAnsi="Arial Narrow"/>
              <w:color w:val="FF9900"/>
              <w:sz w:val="13"/>
              <w:szCs w:val="13"/>
            </w:rPr>
            <w:t xml:space="preserve"> </w:t>
          </w:r>
        </w:p>
      </w:tc>
    </w:tr>
  </w:tbl>
  <w:p w:rsidR="00FB2A9B" w:rsidRPr="009B7963" w:rsidRDefault="00FB2A9B" w:rsidP="00D87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6B" w:rsidRDefault="00D6576B" w:rsidP="00DC62B3">
      <w:r>
        <w:separator/>
      </w:r>
    </w:p>
  </w:footnote>
  <w:footnote w:type="continuationSeparator" w:id="0">
    <w:p w:rsidR="00D6576B" w:rsidRDefault="00D6576B" w:rsidP="00DC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9B" w:rsidRDefault="00FB2A9B">
    <w:pPr>
      <w:pStyle w:val="Header"/>
    </w:pPr>
    <w:r>
      <w:rPr>
        <w:noProof/>
        <w:lang w:val="de-CH" w:eastAsia="de-CH"/>
      </w:rPr>
      <w:drawing>
        <wp:anchor distT="0" distB="0" distL="114300" distR="114300" simplePos="0" relativeHeight="251656703" behindDoc="0" locked="0" layoutInCell="1" allowOverlap="1" wp14:anchorId="2553550F" wp14:editId="08F2D7AD">
          <wp:simplePos x="0" y="0"/>
          <wp:positionH relativeFrom="column">
            <wp:posOffset>1958330</wp:posOffset>
          </wp:positionH>
          <wp:positionV relativeFrom="paragraph">
            <wp:posOffset>-184947</wp:posOffset>
          </wp:positionV>
          <wp:extent cx="1847215" cy="485140"/>
          <wp:effectExtent l="0" t="0" r="635" b="0"/>
          <wp:wrapNone/>
          <wp:docPr id="2" name="Picture 2" descr="sonetik_logo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etik_logo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4634"/>
    <w:multiLevelType w:val="hybridMultilevel"/>
    <w:tmpl w:val="37BCA4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30F"/>
    <w:multiLevelType w:val="hybridMultilevel"/>
    <w:tmpl w:val="92881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757"/>
    <w:multiLevelType w:val="singleLevel"/>
    <w:tmpl w:val="AC1C3C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FF730C"/>
    <w:multiLevelType w:val="hybridMultilevel"/>
    <w:tmpl w:val="922C3C5C"/>
    <w:lvl w:ilvl="0" w:tplc="16E014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773E"/>
    <w:multiLevelType w:val="hybridMultilevel"/>
    <w:tmpl w:val="8CB23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44F7A"/>
    <w:multiLevelType w:val="hybridMultilevel"/>
    <w:tmpl w:val="5ADAF1B2"/>
    <w:lvl w:ilvl="0" w:tplc="8AB01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475"/>
    <w:multiLevelType w:val="singleLevel"/>
    <w:tmpl w:val="BF6637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316376"/>
    <w:multiLevelType w:val="hybridMultilevel"/>
    <w:tmpl w:val="E00EF2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4F63"/>
    <w:multiLevelType w:val="hybridMultilevel"/>
    <w:tmpl w:val="1A1E64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102"/>
    <w:multiLevelType w:val="hybridMultilevel"/>
    <w:tmpl w:val="F3CEB848"/>
    <w:lvl w:ilvl="0" w:tplc="928807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9463E"/>
    <w:multiLevelType w:val="hybridMultilevel"/>
    <w:tmpl w:val="9C7264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46D3A"/>
    <w:multiLevelType w:val="hybridMultilevel"/>
    <w:tmpl w:val="647E94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0DEC"/>
    <w:multiLevelType w:val="hybridMultilevel"/>
    <w:tmpl w:val="8438E1D6"/>
    <w:lvl w:ilvl="0" w:tplc="45B22AC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1DEE"/>
    <w:multiLevelType w:val="singleLevel"/>
    <w:tmpl w:val="0E1C871E"/>
    <w:lvl w:ilvl="0">
      <w:start w:val="1"/>
      <w:numFmt w:val="upperRoman"/>
      <w:pStyle w:val="List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6D970DA5"/>
    <w:multiLevelType w:val="hybridMultilevel"/>
    <w:tmpl w:val="0772EEE6"/>
    <w:lvl w:ilvl="0" w:tplc="1F125246">
      <w:start w:val="1"/>
      <w:numFmt w:val="decimal"/>
      <w:lvlText w:val="%1."/>
      <w:lvlJc w:val="left"/>
      <w:pPr>
        <w:ind w:left="720" w:hanging="360"/>
      </w:pPr>
      <w:rPr>
        <w:rFonts w:hint="default"/>
        <w:lang w:val="de-CH"/>
      </w:rPr>
    </w:lvl>
    <w:lvl w:ilvl="1" w:tplc="7C60F46C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6BC6"/>
    <w:multiLevelType w:val="hybridMultilevel"/>
    <w:tmpl w:val="A8287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54771"/>
    <w:multiLevelType w:val="singleLevel"/>
    <w:tmpl w:val="DA7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8022F9"/>
    <w:multiLevelType w:val="hybridMultilevel"/>
    <w:tmpl w:val="055AC96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0F0F"/>
    <w:multiLevelType w:val="hybridMultilevel"/>
    <w:tmpl w:val="F752B482"/>
    <w:lvl w:ilvl="0" w:tplc="C436FEB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A5583"/>
    <w:multiLevelType w:val="singleLevel"/>
    <w:tmpl w:val="B5ECD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5E411F"/>
    <w:multiLevelType w:val="hybridMultilevel"/>
    <w:tmpl w:val="0502853C"/>
    <w:lvl w:ilvl="0" w:tplc="4FE6B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4277B"/>
    <w:multiLevelType w:val="hybridMultilevel"/>
    <w:tmpl w:val="C2FAAAB4"/>
    <w:lvl w:ilvl="0" w:tplc="45B22AC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6"/>
  </w:num>
  <w:num w:numId="5">
    <w:abstractNumId w:val="2"/>
  </w:num>
  <w:num w:numId="6">
    <w:abstractNumId w:val="16"/>
  </w:num>
  <w:num w:numId="7">
    <w:abstractNumId w:val="21"/>
  </w:num>
  <w:num w:numId="8">
    <w:abstractNumId w:val="8"/>
  </w:num>
  <w:num w:numId="9">
    <w:abstractNumId w:val="4"/>
  </w:num>
  <w:num w:numId="10">
    <w:abstractNumId w:val="0"/>
  </w:num>
  <w:num w:numId="11">
    <w:abstractNumId w:val="17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  <w:num w:numId="17">
    <w:abstractNumId w:val="11"/>
  </w:num>
  <w:num w:numId="18">
    <w:abstractNumId w:val="18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B"/>
    <w:rsid w:val="0001436B"/>
    <w:rsid w:val="000201A2"/>
    <w:rsid w:val="00020A35"/>
    <w:rsid w:val="0003019B"/>
    <w:rsid w:val="00033EC0"/>
    <w:rsid w:val="0003616C"/>
    <w:rsid w:val="00037C9E"/>
    <w:rsid w:val="00050819"/>
    <w:rsid w:val="000536EB"/>
    <w:rsid w:val="00077930"/>
    <w:rsid w:val="00080A4D"/>
    <w:rsid w:val="00087361"/>
    <w:rsid w:val="00091ECD"/>
    <w:rsid w:val="0009420B"/>
    <w:rsid w:val="000B0262"/>
    <w:rsid w:val="000C576F"/>
    <w:rsid w:val="000C6048"/>
    <w:rsid w:val="0010360F"/>
    <w:rsid w:val="00105F8F"/>
    <w:rsid w:val="00110D39"/>
    <w:rsid w:val="00112820"/>
    <w:rsid w:val="0012439B"/>
    <w:rsid w:val="00137697"/>
    <w:rsid w:val="00142DEE"/>
    <w:rsid w:val="00144C57"/>
    <w:rsid w:val="00145344"/>
    <w:rsid w:val="001476B0"/>
    <w:rsid w:val="00150ABC"/>
    <w:rsid w:val="00163A86"/>
    <w:rsid w:val="00163DCF"/>
    <w:rsid w:val="001D0C0D"/>
    <w:rsid w:val="001D7098"/>
    <w:rsid w:val="0020088D"/>
    <w:rsid w:val="00200DE8"/>
    <w:rsid w:val="0021077E"/>
    <w:rsid w:val="002118BC"/>
    <w:rsid w:val="0021305D"/>
    <w:rsid w:val="00254D09"/>
    <w:rsid w:val="002568D0"/>
    <w:rsid w:val="002578AF"/>
    <w:rsid w:val="00263B27"/>
    <w:rsid w:val="00265426"/>
    <w:rsid w:val="00265E0D"/>
    <w:rsid w:val="002678DA"/>
    <w:rsid w:val="00273B45"/>
    <w:rsid w:val="00273D99"/>
    <w:rsid w:val="00284DB6"/>
    <w:rsid w:val="00296628"/>
    <w:rsid w:val="002A0D55"/>
    <w:rsid w:val="002A2677"/>
    <w:rsid w:val="002B01BF"/>
    <w:rsid w:val="002C1590"/>
    <w:rsid w:val="002C1965"/>
    <w:rsid w:val="002D1DA1"/>
    <w:rsid w:val="002D3D3D"/>
    <w:rsid w:val="002E061A"/>
    <w:rsid w:val="002E30B7"/>
    <w:rsid w:val="002E4861"/>
    <w:rsid w:val="002E6A87"/>
    <w:rsid w:val="00306029"/>
    <w:rsid w:val="003078B7"/>
    <w:rsid w:val="00312ABF"/>
    <w:rsid w:val="00322F05"/>
    <w:rsid w:val="003239B3"/>
    <w:rsid w:val="003255A4"/>
    <w:rsid w:val="00325C3B"/>
    <w:rsid w:val="003350B0"/>
    <w:rsid w:val="00336E0C"/>
    <w:rsid w:val="00340822"/>
    <w:rsid w:val="00341BAA"/>
    <w:rsid w:val="00345E2F"/>
    <w:rsid w:val="0034684A"/>
    <w:rsid w:val="00347852"/>
    <w:rsid w:val="00351541"/>
    <w:rsid w:val="00374134"/>
    <w:rsid w:val="00377AE4"/>
    <w:rsid w:val="003823EC"/>
    <w:rsid w:val="00392DB6"/>
    <w:rsid w:val="0039684A"/>
    <w:rsid w:val="003A1397"/>
    <w:rsid w:val="003A1C9F"/>
    <w:rsid w:val="003A27C9"/>
    <w:rsid w:val="003A6BE4"/>
    <w:rsid w:val="003B1782"/>
    <w:rsid w:val="003B603F"/>
    <w:rsid w:val="003C3435"/>
    <w:rsid w:val="003C6432"/>
    <w:rsid w:val="003D4F8B"/>
    <w:rsid w:val="003E26B7"/>
    <w:rsid w:val="003E2B0E"/>
    <w:rsid w:val="004141BE"/>
    <w:rsid w:val="00416745"/>
    <w:rsid w:val="00422539"/>
    <w:rsid w:val="004320C7"/>
    <w:rsid w:val="00433F90"/>
    <w:rsid w:val="004340A2"/>
    <w:rsid w:val="0043538D"/>
    <w:rsid w:val="00441056"/>
    <w:rsid w:val="00452833"/>
    <w:rsid w:val="0045515B"/>
    <w:rsid w:val="00460408"/>
    <w:rsid w:val="00466368"/>
    <w:rsid w:val="0047563D"/>
    <w:rsid w:val="00476FAF"/>
    <w:rsid w:val="0048027E"/>
    <w:rsid w:val="00493E9B"/>
    <w:rsid w:val="004A34BC"/>
    <w:rsid w:val="004A45F6"/>
    <w:rsid w:val="004B11C9"/>
    <w:rsid w:val="004C50B3"/>
    <w:rsid w:val="004D13E7"/>
    <w:rsid w:val="004D26F8"/>
    <w:rsid w:val="005018E1"/>
    <w:rsid w:val="00504046"/>
    <w:rsid w:val="00530655"/>
    <w:rsid w:val="005406AD"/>
    <w:rsid w:val="00545C9D"/>
    <w:rsid w:val="00555B66"/>
    <w:rsid w:val="00562131"/>
    <w:rsid w:val="00562751"/>
    <w:rsid w:val="00565A8A"/>
    <w:rsid w:val="005727BF"/>
    <w:rsid w:val="0058284F"/>
    <w:rsid w:val="00582994"/>
    <w:rsid w:val="00584607"/>
    <w:rsid w:val="005864BF"/>
    <w:rsid w:val="00594DFE"/>
    <w:rsid w:val="005A1B18"/>
    <w:rsid w:val="005B42E4"/>
    <w:rsid w:val="005B49CD"/>
    <w:rsid w:val="005B5CD3"/>
    <w:rsid w:val="005D1304"/>
    <w:rsid w:val="005D19B1"/>
    <w:rsid w:val="005D7D90"/>
    <w:rsid w:val="005E0DC5"/>
    <w:rsid w:val="005E3A58"/>
    <w:rsid w:val="005E715A"/>
    <w:rsid w:val="005F0D2B"/>
    <w:rsid w:val="00602B0E"/>
    <w:rsid w:val="006104D9"/>
    <w:rsid w:val="00623C17"/>
    <w:rsid w:val="00623C80"/>
    <w:rsid w:val="006248E8"/>
    <w:rsid w:val="00627688"/>
    <w:rsid w:val="0063741C"/>
    <w:rsid w:val="0066480E"/>
    <w:rsid w:val="006655F6"/>
    <w:rsid w:val="006664CD"/>
    <w:rsid w:val="00667D99"/>
    <w:rsid w:val="0067205A"/>
    <w:rsid w:val="00680272"/>
    <w:rsid w:val="0068365F"/>
    <w:rsid w:val="00687C51"/>
    <w:rsid w:val="006B4402"/>
    <w:rsid w:val="006B7309"/>
    <w:rsid w:val="006C6A5F"/>
    <w:rsid w:val="006D63CD"/>
    <w:rsid w:val="006D7F5A"/>
    <w:rsid w:val="006F020F"/>
    <w:rsid w:val="00703866"/>
    <w:rsid w:val="007111ED"/>
    <w:rsid w:val="00715FD8"/>
    <w:rsid w:val="007171BA"/>
    <w:rsid w:val="00722215"/>
    <w:rsid w:val="0072398E"/>
    <w:rsid w:val="00727386"/>
    <w:rsid w:val="00740C16"/>
    <w:rsid w:val="0074120E"/>
    <w:rsid w:val="00742C2C"/>
    <w:rsid w:val="00746701"/>
    <w:rsid w:val="00747871"/>
    <w:rsid w:val="0076694D"/>
    <w:rsid w:val="007836CF"/>
    <w:rsid w:val="007902EC"/>
    <w:rsid w:val="007A3504"/>
    <w:rsid w:val="007B1F33"/>
    <w:rsid w:val="007C595E"/>
    <w:rsid w:val="007C7274"/>
    <w:rsid w:val="007D76C5"/>
    <w:rsid w:val="007E4DBA"/>
    <w:rsid w:val="007F21BB"/>
    <w:rsid w:val="0080486B"/>
    <w:rsid w:val="00810955"/>
    <w:rsid w:val="00820FD2"/>
    <w:rsid w:val="00830106"/>
    <w:rsid w:val="008623FA"/>
    <w:rsid w:val="00875AA9"/>
    <w:rsid w:val="00884897"/>
    <w:rsid w:val="0088790B"/>
    <w:rsid w:val="008A6C17"/>
    <w:rsid w:val="008A7A5D"/>
    <w:rsid w:val="008B4210"/>
    <w:rsid w:val="008C52B0"/>
    <w:rsid w:val="008D4483"/>
    <w:rsid w:val="008E3A69"/>
    <w:rsid w:val="008E5936"/>
    <w:rsid w:val="008F647F"/>
    <w:rsid w:val="009005AE"/>
    <w:rsid w:val="0091028F"/>
    <w:rsid w:val="009103D0"/>
    <w:rsid w:val="00916961"/>
    <w:rsid w:val="00921DED"/>
    <w:rsid w:val="00923EC3"/>
    <w:rsid w:val="009269EA"/>
    <w:rsid w:val="0092722D"/>
    <w:rsid w:val="009341FA"/>
    <w:rsid w:val="00942C5D"/>
    <w:rsid w:val="00943611"/>
    <w:rsid w:val="00943E0A"/>
    <w:rsid w:val="0094494B"/>
    <w:rsid w:val="00950D17"/>
    <w:rsid w:val="00951380"/>
    <w:rsid w:val="00953FA5"/>
    <w:rsid w:val="0095535C"/>
    <w:rsid w:val="0096408E"/>
    <w:rsid w:val="009661CD"/>
    <w:rsid w:val="00972A84"/>
    <w:rsid w:val="0097472F"/>
    <w:rsid w:val="00980F04"/>
    <w:rsid w:val="009875E3"/>
    <w:rsid w:val="009907B8"/>
    <w:rsid w:val="009B05A5"/>
    <w:rsid w:val="009B31C4"/>
    <w:rsid w:val="009B4E27"/>
    <w:rsid w:val="009B732E"/>
    <w:rsid w:val="009B78C5"/>
    <w:rsid w:val="009B7963"/>
    <w:rsid w:val="009C085F"/>
    <w:rsid w:val="009D7C74"/>
    <w:rsid w:val="009D7EEE"/>
    <w:rsid w:val="009F3DC8"/>
    <w:rsid w:val="009F60E7"/>
    <w:rsid w:val="00A01666"/>
    <w:rsid w:val="00A14B32"/>
    <w:rsid w:val="00A20783"/>
    <w:rsid w:val="00A21DF3"/>
    <w:rsid w:val="00A22024"/>
    <w:rsid w:val="00A23429"/>
    <w:rsid w:val="00A26340"/>
    <w:rsid w:val="00A3378A"/>
    <w:rsid w:val="00A4678C"/>
    <w:rsid w:val="00A51809"/>
    <w:rsid w:val="00A51B47"/>
    <w:rsid w:val="00A6785F"/>
    <w:rsid w:val="00A8499F"/>
    <w:rsid w:val="00A87A73"/>
    <w:rsid w:val="00AB514E"/>
    <w:rsid w:val="00AB6C7B"/>
    <w:rsid w:val="00AD4773"/>
    <w:rsid w:val="00AD4B38"/>
    <w:rsid w:val="00AD6143"/>
    <w:rsid w:val="00AD73C8"/>
    <w:rsid w:val="00AF313E"/>
    <w:rsid w:val="00B00091"/>
    <w:rsid w:val="00B00119"/>
    <w:rsid w:val="00B10021"/>
    <w:rsid w:val="00B10497"/>
    <w:rsid w:val="00B31613"/>
    <w:rsid w:val="00B370D5"/>
    <w:rsid w:val="00B52D2E"/>
    <w:rsid w:val="00B7369B"/>
    <w:rsid w:val="00B758D0"/>
    <w:rsid w:val="00B8030B"/>
    <w:rsid w:val="00B80B61"/>
    <w:rsid w:val="00B8763D"/>
    <w:rsid w:val="00B90C95"/>
    <w:rsid w:val="00B949C3"/>
    <w:rsid w:val="00BA005D"/>
    <w:rsid w:val="00BA0B24"/>
    <w:rsid w:val="00BA2284"/>
    <w:rsid w:val="00BB0E24"/>
    <w:rsid w:val="00BC1744"/>
    <w:rsid w:val="00BC6424"/>
    <w:rsid w:val="00BD1836"/>
    <w:rsid w:val="00BF00DD"/>
    <w:rsid w:val="00BF1736"/>
    <w:rsid w:val="00BF6D93"/>
    <w:rsid w:val="00C00579"/>
    <w:rsid w:val="00C10124"/>
    <w:rsid w:val="00C103DE"/>
    <w:rsid w:val="00C2244E"/>
    <w:rsid w:val="00C24EC9"/>
    <w:rsid w:val="00C30859"/>
    <w:rsid w:val="00C36D23"/>
    <w:rsid w:val="00C44675"/>
    <w:rsid w:val="00C453EA"/>
    <w:rsid w:val="00C45C3B"/>
    <w:rsid w:val="00C47AC7"/>
    <w:rsid w:val="00C6451C"/>
    <w:rsid w:val="00C64ECE"/>
    <w:rsid w:val="00C758FA"/>
    <w:rsid w:val="00C81A7D"/>
    <w:rsid w:val="00C91628"/>
    <w:rsid w:val="00CA103C"/>
    <w:rsid w:val="00CB46E0"/>
    <w:rsid w:val="00CB6283"/>
    <w:rsid w:val="00CB6FD0"/>
    <w:rsid w:val="00CC5732"/>
    <w:rsid w:val="00CD1192"/>
    <w:rsid w:val="00CF4E05"/>
    <w:rsid w:val="00D00C70"/>
    <w:rsid w:val="00D01B13"/>
    <w:rsid w:val="00D134E9"/>
    <w:rsid w:val="00D155AE"/>
    <w:rsid w:val="00D22444"/>
    <w:rsid w:val="00D24769"/>
    <w:rsid w:val="00D35D9A"/>
    <w:rsid w:val="00D54D90"/>
    <w:rsid w:val="00D5672C"/>
    <w:rsid w:val="00D64ECC"/>
    <w:rsid w:val="00D655DD"/>
    <w:rsid w:val="00D6576B"/>
    <w:rsid w:val="00D76FDD"/>
    <w:rsid w:val="00D86802"/>
    <w:rsid w:val="00D87AEF"/>
    <w:rsid w:val="00D90B85"/>
    <w:rsid w:val="00D91568"/>
    <w:rsid w:val="00D9190A"/>
    <w:rsid w:val="00DA3B20"/>
    <w:rsid w:val="00DC62B3"/>
    <w:rsid w:val="00DD7DB7"/>
    <w:rsid w:val="00DE415B"/>
    <w:rsid w:val="00DE67EF"/>
    <w:rsid w:val="00DF01D7"/>
    <w:rsid w:val="00DF3B7D"/>
    <w:rsid w:val="00E05643"/>
    <w:rsid w:val="00E070DE"/>
    <w:rsid w:val="00E10468"/>
    <w:rsid w:val="00E22665"/>
    <w:rsid w:val="00E2513C"/>
    <w:rsid w:val="00E27F9A"/>
    <w:rsid w:val="00E42B52"/>
    <w:rsid w:val="00E50229"/>
    <w:rsid w:val="00E51254"/>
    <w:rsid w:val="00E55744"/>
    <w:rsid w:val="00E56103"/>
    <w:rsid w:val="00E5623D"/>
    <w:rsid w:val="00E774A1"/>
    <w:rsid w:val="00E84FD5"/>
    <w:rsid w:val="00E9527D"/>
    <w:rsid w:val="00EA4AB1"/>
    <w:rsid w:val="00EB11C6"/>
    <w:rsid w:val="00EC306D"/>
    <w:rsid w:val="00EC6BDC"/>
    <w:rsid w:val="00ED7784"/>
    <w:rsid w:val="00ED7B10"/>
    <w:rsid w:val="00EF54A2"/>
    <w:rsid w:val="00F02D69"/>
    <w:rsid w:val="00F06A29"/>
    <w:rsid w:val="00F11B8B"/>
    <w:rsid w:val="00F3102B"/>
    <w:rsid w:val="00F31D4F"/>
    <w:rsid w:val="00F47E28"/>
    <w:rsid w:val="00F5164D"/>
    <w:rsid w:val="00F62102"/>
    <w:rsid w:val="00F6413F"/>
    <w:rsid w:val="00F671CF"/>
    <w:rsid w:val="00F709E3"/>
    <w:rsid w:val="00F70CED"/>
    <w:rsid w:val="00F71151"/>
    <w:rsid w:val="00F80CAC"/>
    <w:rsid w:val="00F81D25"/>
    <w:rsid w:val="00F9185C"/>
    <w:rsid w:val="00FB2A9B"/>
    <w:rsid w:val="00FB54E7"/>
    <w:rsid w:val="00FB561C"/>
    <w:rsid w:val="00FB6AA5"/>
    <w:rsid w:val="00FC30B6"/>
    <w:rsid w:val="00FE0255"/>
    <w:rsid w:val="00FE2ADE"/>
    <w:rsid w:val="00FF3474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D0C54A2-D03D-419F-9706-D12CF5F3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0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F4E0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4E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4E0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684A"/>
    <w:rPr>
      <w:color w:val="0000FF"/>
      <w:u w:val="single"/>
    </w:rPr>
  </w:style>
  <w:style w:type="paragraph" w:styleId="Header">
    <w:name w:val="header"/>
    <w:basedOn w:val="Normal"/>
    <w:rsid w:val="00AB6C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6C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C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C576F"/>
  </w:style>
  <w:style w:type="character" w:styleId="FollowedHyperlink">
    <w:name w:val="FollowedHyperlink"/>
    <w:basedOn w:val="DefaultParagraphFont"/>
    <w:rsid w:val="00D24769"/>
    <w:rPr>
      <w:color w:val="800080"/>
      <w:u w:val="single"/>
    </w:rPr>
  </w:style>
  <w:style w:type="character" w:styleId="Emphasis">
    <w:name w:val="Emphasis"/>
    <w:basedOn w:val="DefaultParagraphFont"/>
    <w:qFormat/>
    <w:rsid w:val="00CF4E05"/>
    <w:rPr>
      <w:rFonts w:ascii="Univers 45 Light" w:hAnsi="Univers 45 Light"/>
    </w:rPr>
  </w:style>
  <w:style w:type="paragraph" w:styleId="Title">
    <w:name w:val="Title"/>
    <w:basedOn w:val="Normal"/>
    <w:qFormat/>
    <w:rsid w:val="00CF4E05"/>
    <w:pPr>
      <w:spacing w:before="360" w:after="60"/>
      <w:jc w:val="center"/>
      <w:outlineLvl w:val="0"/>
    </w:pPr>
    <w:rPr>
      <w:b/>
      <w:i/>
      <w:kern w:val="28"/>
      <w:sz w:val="36"/>
    </w:rPr>
  </w:style>
  <w:style w:type="paragraph" w:styleId="List">
    <w:name w:val="List"/>
    <w:basedOn w:val="Normal"/>
    <w:rsid w:val="00CF4E05"/>
    <w:pPr>
      <w:numPr>
        <w:numId w:val="2"/>
      </w:numPr>
      <w:tabs>
        <w:tab w:val="left" w:pos="567"/>
      </w:tabs>
      <w:spacing w:before="60" w:after="60"/>
    </w:pPr>
  </w:style>
  <w:style w:type="paragraph" w:styleId="TableofAuthorities">
    <w:name w:val="table of authorities"/>
    <w:basedOn w:val="Normal"/>
    <w:next w:val="Normal"/>
    <w:semiHidden/>
    <w:rsid w:val="00CF4E05"/>
    <w:pPr>
      <w:spacing w:after="60"/>
    </w:pPr>
  </w:style>
  <w:style w:type="paragraph" w:customStyle="1" w:styleId="Standardzentriert">
    <w:name w:val="Standard zentriert"/>
    <w:basedOn w:val="Signature"/>
    <w:rsid w:val="00CF4E05"/>
    <w:pPr>
      <w:spacing w:before="240" w:after="240"/>
      <w:ind w:left="0"/>
      <w:jc w:val="center"/>
    </w:pPr>
  </w:style>
  <w:style w:type="paragraph" w:customStyle="1" w:styleId="Absatztitel1">
    <w:name w:val="Absatztitel 1"/>
    <w:basedOn w:val="Heading1"/>
    <w:next w:val="Normal"/>
    <w:rsid w:val="00CF4E05"/>
    <w:pPr>
      <w:spacing w:before="0" w:after="0"/>
      <w:outlineLvl w:val="9"/>
    </w:pPr>
    <w:rPr>
      <w:rFonts w:cs="Times New Roman"/>
      <w:b w:val="0"/>
      <w:bCs w:val="0"/>
      <w:kern w:val="0"/>
      <w:sz w:val="20"/>
      <w:szCs w:val="20"/>
    </w:rPr>
  </w:style>
  <w:style w:type="paragraph" w:customStyle="1" w:styleId="Absatztitel2">
    <w:name w:val="Absatztitel 2"/>
    <w:basedOn w:val="Heading2"/>
    <w:next w:val="Normal"/>
    <w:rsid w:val="00CF4E05"/>
    <w:pPr>
      <w:spacing w:before="120"/>
      <w:outlineLvl w:val="9"/>
    </w:pPr>
    <w:rPr>
      <w:rFonts w:cs="Times New Roman"/>
      <w:bCs w:val="0"/>
      <w:i w:val="0"/>
      <w:iCs w:val="0"/>
      <w:sz w:val="24"/>
      <w:szCs w:val="20"/>
    </w:rPr>
  </w:style>
  <w:style w:type="paragraph" w:customStyle="1" w:styleId="Absatztitel3">
    <w:name w:val="Absatztitel 3"/>
    <w:basedOn w:val="Heading3"/>
    <w:next w:val="Normal"/>
    <w:rsid w:val="00CF4E05"/>
    <w:pPr>
      <w:outlineLvl w:val="9"/>
    </w:pPr>
    <w:rPr>
      <w:rFonts w:cs="Times New Roman"/>
      <w:b w:val="0"/>
      <w:bCs w:val="0"/>
      <w:sz w:val="24"/>
      <w:szCs w:val="20"/>
    </w:rPr>
  </w:style>
  <w:style w:type="character" w:customStyle="1" w:styleId="Gesetz">
    <w:name w:val="Gesetz"/>
    <w:basedOn w:val="DefaultParagraphFont"/>
    <w:rsid w:val="00CF4E05"/>
    <w:rPr>
      <w:color w:val="FF0000"/>
    </w:rPr>
  </w:style>
  <w:style w:type="paragraph" w:styleId="BodyTextIndent">
    <w:name w:val="Body Text Indent"/>
    <w:basedOn w:val="Normal"/>
    <w:rsid w:val="00CF4E05"/>
    <w:pPr>
      <w:ind w:left="567"/>
    </w:pPr>
  </w:style>
  <w:style w:type="paragraph" w:styleId="BodyTextIndent2">
    <w:name w:val="Body Text Indent 2"/>
    <w:basedOn w:val="Normal"/>
    <w:rsid w:val="00CF4E05"/>
    <w:pPr>
      <w:ind w:left="1021"/>
    </w:pPr>
  </w:style>
  <w:style w:type="paragraph" w:styleId="Signature">
    <w:name w:val="Signature"/>
    <w:basedOn w:val="Normal"/>
    <w:rsid w:val="00CF4E05"/>
    <w:pPr>
      <w:ind w:left="4252"/>
    </w:pPr>
  </w:style>
  <w:style w:type="paragraph" w:styleId="BalloonText">
    <w:name w:val="Balloon Text"/>
    <w:basedOn w:val="Normal"/>
    <w:link w:val="BalloonTextChar"/>
    <w:rsid w:val="00322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F0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1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E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0B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0B7"/>
    <w:rPr>
      <w:rFonts w:asciiTheme="minorHAnsi" w:eastAsiaTheme="minorHAnsi" w:hAnsiTheme="minorHAnsi" w:cstheme="minorBidi"/>
      <w:lang w:eastAsia="en-US"/>
    </w:rPr>
  </w:style>
  <w:style w:type="character" w:customStyle="1" w:styleId="d2w-texte-61">
    <w:name w:val="d2w-texte-61"/>
    <w:basedOn w:val="DefaultParagraphFont"/>
    <w:rsid w:val="00EA4AB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49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B949C3"/>
    <w:rPr>
      <w:b/>
      <w:bCs/>
    </w:rPr>
  </w:style>
  <w:style w:type="paragraph" w:customStyle="1" w:styleId="Kontakt">
    <w:name w:val="Kontakt"/>
    <w:basedOn w:val="Normal"/>
    <w:rsid w:val="00B949C3"/>
    <w:rPr>
      <w:sz w:val="18"/>
    </w:rPr>
  </w:style>
  <w:style w:type="paragraph" w:customStyle="1" w:styleId="kontakt0">
    <w:name w:val="kontakt"/>
    <w:basedOn w:val="Normal"/>
    <w:rsid w:val="00B949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949C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413F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413F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ti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netik.com/de/med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s@soneti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ED4F-7D19-4F1E-ABC7-FF2C6D96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Allgemeiner Arbeitsvertrag</vt:lpstr>
      <vt:lpstr>Allgemeiner Arbeitsvertrag</vt:lpstr>
    </vt:vector>
  </TitlesOfParts>
  <Company>Moscumo Business Consulting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Allgemeiner Arbeitsvertrag</dc:title>
  <dc:creator>Christian Stromsted</dc:creator>
  <cp:lastModifiedBy>Nadine Jayaraj</cp:lastModifiedBy>
  <cp:revision>7</cp:revision>
  <cp:lastPrinted>2016-10-27T07:13:00Z</cp:lastPrinted>
  <dcterms:created xsi:type="dcterms:W3CDTF">2016-10-27T11:57:00Z</dcterms:created>
  <dcterms:modified xsi:type="dcterms:W3CDTF">2016-10-28T14:20:00Z</dcterms:modified>
</cp:coreProperties>
</file>